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68F" w:rsidRPr="00096ED6" w:rsidRDefault="00753939" w:rsidP="00061699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2"/>
        </w:rPr>
      </w:pPr>
      <w:r w:rsidRPr="00096ED6">
        <w:rPr>
          <w:rFonts w:ascii="Arial" w:hAnsi="Arial" w:cs="Arial"/>
          <w:b/>
          <w:bCs/>
          <w:sz w:val="22"/>
        </w:rPr>
        <w:t>3GPP TSG RAN WG1 Meeting #8</w:t>
      </w:r>
      <w:r w:rsidR="008D7617">
        <w:rPr>
          <w:rFonts w:ascii="Arial" w:hAnsi="Arial" w:cs="Arial" w:hint="eastAsia"/>
          <w:b/>
          <w:bCs/>
          <w:sz w:val="22"/>
        </w:rPr>
        <w:t xml:space="preserve">7   </w:t>
      </w:r>
      <w:r w:rsidR="0087668F" w:rsidRPr="00096ED6">
        <w:rPr>
          <w:rFonts w:ascii="Arial" w:hAnsi="Arial" w:cs="Arial"/>
          <w:b/>
          <w:bCs/>
          <w:sz w:val="22"/>
        </w:rPr>
        <w:t xml:space="preserve">                                       </w:t>
      </w:r>
      <w:r w:rsidR="00EC590D" w:rsidRPr="00096ED6">
        <w:rPr>
          <w:rFonts w:ascii="Arial" w:hAnsi="Arial" w:cs="Arial"/>
          <w:b/>
          <w:bCs/>
          <w:sz w:val="22"/>
        </w:rPr>
        <w:t xml:space="preserve"> </w:t>
      </w:r>
      <w:r w:rsidR="0087668F" w:rsidRPr="00096ED6">
        <w:rPr>
          <w:rFonts w:ascii="Arial" w:hAnsi="Arial" w:cs="Arial"/>
          <w:b/>
          <w:bCs/>
          <w:sz w:val="22"/>
        </w:rPr>
        <w:t xml:space="preserve">  </w:t>
      </w:r>
      <w:r w:rsidR="00C97174" w:rsidRPr="00096ED6">
        <w:rPr>
          <w:rFonts w:ascii="Arial" w:hAnsi="Arial" w:cs="Arial"/>
          <w:b/>
          <w:bCs/>
          <w:sz w:val="22"/>
        </w:rPr>
        <w:t xml:space="preserve"> </w:t>
      </w:r>
      <w:r w:rsidR="0069115B" w:rsidRPr="00096ED6">
        <w:rPr>
          <w:rFonts w:ascii="Arial" w:hAnsi="Arial" w:cs="Arial"/>
          <w:b/>
          <w:bCs/>
          <w:sz w:val="22"/>
        </w:rPr>
        <w:t xml:space="preserve"> </w:t>
      </w:r>
      <w:r w:rsidR="007702AA" w:rsidRPr="00096ED6">
        <w:rPr>
          <w:rFonts w:ascii="Arial" w:hAnsi="Arial" w:cs="Arial" w:hint="eastAsia"/>
          <w:b/>
          <w:bCs/>
          <w:sz w:val="22"/>
        </w:rPr>
        <w:t xml:space="preserve">                    </w:t>
      </w:r>
      <w:r w:rsidR="006C40B1" w:rsidRPr="006C40B1">
        <w:rPr>
          <w:rFonts w:ascii="Arial" w:hAnsi="Arial" w:cs="Arial"/>
          <w:b/>
          <w:bCs/>
          <w:sz w:val="22"/>
        </w:rPr>
        <w:t>R1-1611414</w:t>
      </w:r>
    </w:p>
    <w:p w:rsidR="00EC590D" w:rsidRPr="00BD7EC2" w:rsidRDefault="008D7617" w:rsidP="00061699">
      <w:pPr>
        <w:pStyle w:val="a4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Reno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U.S.A.</w:t>
      </w:r>
      <w:r w:rsidR="007D09C1">
        <w:rPr>
          <w:rFonts w:eastAsia="宋体" w:cs="Arial"/>
          <w:bCs/>
          <w:sz w:val="22"/>
          <w:szCs w:val="22"/>
          <w:lang w:eastAsia="zh-CN"/>
        </w:rPr>
        <w:t xml:space="preserve">, </w:t>
      </w:r>
      <w:r w:rsidR="009656F1">
        <w:rPr>
          <w:rFonts w:eastAsia="宋体" w:cs="Arial" w:hint="eastAsia"/>
          <w:bCs/>
          <w:sz w:val="22"/>
          <w:szCs w:val="22"/>
          <w:lang w:eastAsia="zh-CN"/>
        </w:rPr>
        <w:t>1</w:t>
      </w:r>
      <w:r w:rsidR="009249E8">
        <w:rPr>
          <w:rFonts w:eastAsia="宋体" w:cs="Arial" w:hint="eastAsia"/>
          <w:bCs/>
          <w:sz w:val="22"/>
          <w:szCs w:val="22"/>
          <w:lang w:eastAsia="zh-CN"/>
        </w:rPr>
        <w:t>4</w:t>
      </w:r>
      <w:r w:rsidR="009656F1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th</w:t>
      </w:r>
      <w:r w:rsidR="00B04F5D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- </w:t>
      </w:r>
      <w:r w:rsidR="009656F1">
        <w:rPr>
          <w:rFonts w:eastAsia="宋体" w:cs="Arial" w:hint="eastAsia"/>
          <w:bCs/>
          <w:sz w:val="22"/>
          <w:szCs w:val="22"/>
          <w:lang w:eastAsia="zh-CN"/>
        </w:rPr>
        <w:t>1</w:t>
      </w:r>
      <w:r w:rsidR="009249E8">
        <w:rPr>
          <w:rFonts w:eastAsia="宋体" w:cs="Arial" w:hint="eastAsia"/>
          <w:bCs/>
          <w:sz w:val="22"/>
          <w:szCs w:val="22"/>
          <w:lang w:eastAsia="zh-CN"/>
        </w:rPr>
        <w:t>8</w:t>
      </w:r>
      <w:r w:rsidR="00B04F5D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th </w:t>
      </w:r>
      <w:r w:rsidR="009249E8">
        <w:rPr>
          <w:rFonts w:eastAsia="宋体" w:cs="Arial" w:hint="eastAsia"/>
          <w:bCs/>
          <w:sz w:val="22"/>
          <w:szCs w:val="22"/>
          <w:lang w:eastAsia="zh-CN"/>
        </w:rPr>
        <w:t>November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 2016</w:t>
      </w:r>
    </w:p>
    <w:p w:rsidR="00B04F5D" w:rsidRPr="00BD7EC2" w:rsidRDefault="00B04F5D" w:rsidP="00061699">
      <w:pPr>
        <w:pStyle w:val="a4"/>
        <w:rPr>
          <w:rFonts w:eastAsia="宋体" w:cs="Arial"/>
          <w:bCs/>
          <w:sz w:val="22"/>
          <w:szCs w:val="22"/>
          <w:lang w:eastAsia="zh-CN"/>
        </w:rPr>
      </w:pPr>
    </w:p>
    <w:p w:rsidR="00B778BE" w:rsidRPr="00BD7EC2" w:rsidRDefault="00B778BE" w:rsidP="00061699">
      <w:pPr>
        <w:pStyle w:val="a4"/>
        <w:tabs>
          <w:tab w:val="clear" w:pos="4536"/>
          <w:tab w:val="left" w:pos="1805"/>
        </w:tabs>
        <w:ind w:left="1800" w:hanging="1800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E23E72" w:rsidRPr="00E23E72">
        <w:rPr>
          <w:rFonts w:eastAsia="宋体" w:cs="Arial"/>
          <w:bCs/>
          <w:sz w:val="22"/>
          <w:szCs w:val="22"/>
          <w:lang w:eastAsia="zh-CN"/>
        </w:rPr>
        <w:t>ZTE</w:t>
      </w:r>
      <w:r w:rsidR="004C5F70">
        <w:rPr>
          <w:rFonts w:eastAsia="宋体" w:cs="Arial" w:hint="eastAsia"/>
          <w:bCs/>
          <w:sz w:val="22"/>
          <w:szCs w:val="22"/>
          <w:lang w:eastAsia="zh-CN"/>
        </w:rPr>
        <w:t>, ZTE Microelectronics</w:t>
      </w:r>
    </w:p>
    <w:p w:rsidR="00B778BE" w:rsidRPr="00BD7EC2" w:rsidRDefault="00B778BE" w:rsidP="00061699">
      <w:pPr>
        <w:pStyle w:val="a4"/>
        <w:tabs>
          <w:tab w:val="left" w:pos="1800"/>
        </w:tabs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Title: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08782E">
        <w:rPr>
          <w:rFonts w:eastAsia="宋体" w:cs="Arial" w:hint="eastAsia"/>
          <w:bCs/>
          <w:sz w:val="22"/>
          <w:szCs w:val="22"/>
          <w:lang w:eastAsia="zh-CN"/>
        </w:rPr>
        <w:t>O</w:t>
      </w:r>
      <w:r w:rsidR="0008782E">
        <w:rPr>
          <w:rFonts w:eastAsia="宋体" w:cs="Arial"/>
          <w:bCs/>
          <w:sz w:val="22"/>
          <w:szCs w:val="22"/>
          <w:lang w:eastAsia="zh-CN"/>
        </w:rPr>
        <w:t xml:space="preserve">n </w:t>
      </w:r>
      <w:r w:rsidR="00D73366">
        <w:rPr>
          <w:rFonts w:eastAsia="宋体" w:cs="Arial"/>
          <w:bCs/>
          <w:sz w:val="22"/>
          <w:szCs w:val="22"/>
          <w:lang w:eastAsia="zh-CN"/>
        </w:rPr>
        <w:t xml:space="preserve">number of CSI-RS ports </w:t>
      </w:r>
      <w:r w:rsidR="00D73366">
        <w:rPr>
          <w:rFonts w:eastAsia="宋体" w:cs="Arial" w:hint="eastAsia"/>
          <w:bCs/>
          <w:sz w:val="22"/>
          <w:szCs w:val="22"/>
          <w:lang w:eastAsia="zh-CN"/>
        </w:rPr>
        <w:t>for</w:t>
      </w:r>
      <w:r w:rsidR="004577BF" w:rsidRPr="004577BF">
        <w:rPr>
          <w:rFonts w:eastAsia="宋体" w:cs="Arial"/>
          <w:bCs/>
          <w:sz w:val="22"/>
          <w:szCs w:val="22"/>
          <w:lang w:eastAsia="zh-CN"/>
        </w:rPr>
        <w:t xml:space="preserve"> NR</w:t>
      </w:r>
      <w:r w:rsidR="00D73366">
        <w:rPr>
          <w:rFonts w:eastAsia="宋体" w:cs="Arial" w:hint="eastAsia"/>
          <w:bCs/>
          <w:sz w:val="22"/>
          <w:szCs w:val="22"/>
          <w:lang w:eastAsia="zh-CN"/>
        </w:rPr>
        <w:t xml:space="preserve"> MIMO</w:t>
      </w:r>
    </w:p>
    <w:p w:rsidR="00B778BE" w:rsidRPr="00BD7EC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2E310B">
        <w:rPr>
          <w:rFonts w:eastAsia="宋体" w:cs="Arial" w:hint="eastAsia"/>
          <w:bCs/>
          <w:sz w:val="22"/>
          <w:szCs w:val="22"/>
          <w:lang w:eastAsia="zh-CN"/>
        </w:rPr>
        <w:t>7.1</w:t>
      </w:r>
      <w:r w:rsidR="00653BDC">
        <w:rPr>
          <w:rFonts w:eastAsia="宋体" w:cs="Arial" w:hint="eastAsia"/>
          <w:bCs/>
          <w:sz w:val="22"/>
          <w:szCs w:val="22"/>
          <w:lang w:eastAsia="zh-CN"/>
        </w:rPr>
        <w:t>.3.2</w:t>
      </w:r>
    </w:p>
    <w:p w:rsidR="00B778BE" w:rsidRPr="00BD7EC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Document for: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bookmarkStart w:id="1" w:name="DocumentFor"/>
      <w:bookmarkEnd w:id="1"/>
      <w:r w:rsidRPr="00BD7EC2">
        <w:rPr>
          <w:rFonts w:eastAsia="宋体" w:cs="Arial"/>
          <w:bCs/>
          <w:sz w:val="22"/>
          <w:szCs w:val="22"/>
          <w:lang w:eastAsia="zh-CN"/>
        </w:rPr>
        <w:t>Discussion and Decision</w:t>
      </w:r>
    </w:p>
    <w:p w:rsidR="00B778BE" w:rsidRPr="00BD7EC2" w:rsidRDefault="00B778BE" w:rsidP="00B778BE">
      <w:pPr>
        <w:pBdr>
          <w:bottom w:val="single" w:sz="4" w:space="1" w:color="auto"/>
        </w:pBdr>
        <w:tabs>
          <w:tab w:val="left" w:pos="2552"/>
        </w:tabs>
      </w:pPr>
    </w:p>
    <w:p w:rsidR="00B778BE" w:rsidRPr="00BD7EC2" w:rsidRDefault="00B778BE" w:rsidP="00153454">
      <w:pPr>
        <w:numPr>
          <w:ilvl w:val="0"/>
          <w:numId w:val="1"/>
        </w:numPr>
        <w:spacing w:before="120" w:line="240" w:lineRule="auto"/>
        <w:ind w:left="357" w:hanging="357"/>
        <w:rPr>
          <w:b/>
        </w:rPr>
      </w:pPr>
      <w:r w:rsidRPr="00BD7EC2">
        <w:rPr>
          <w:b/>
        </w:rPr>
        <w:t>Introduction</w:t>
      </w:r>
    </w:p>
    <w:p w:rsidR="00E9287F" w:rsidRPr="00BD7EC2" w:rsidRDefault="00FB79D8" w:rsidP="00E9287F">
      <w:pPr>
        <w:spacing w:line="240" w:lineRule="auto"/>
        <w:rPr>
          <w:rFonts w:hAnsi="宋体"/>
          <w:szCs w:val="20"/>
        </w:rPr>
      </w:pPr>
      <w:r w:rsidRPr="00BD7EC2">
        <w:rPr>
          <w:rFonts w:hAnsi="宋体"/>
          <w:szCs w:val="20"/>
        </w:rPr>
        <w:t>In RAN</w:t>
      </w:r>
      <w:r w:rsidR="00A438E0">
        <w:rPr>
          <w:rFonts w:hAnsi="宋体" w:hint="eastAsia"/>
          <w:szCs w:val="20"/>
        </w:rPr>
        <w:t>1</w:t>
      </w:r>
      <w:r w:rsidRPr="00BD7EC2">
        <w:rPr>
          <w:rFonts w:hAnsi="宋体"/>
          <w:szCs w:val="20"/>
        </w:rPr>
        <w:t>#</w:t>
      </w:r>
      <w:r w:rsidR="00A438E0">
        <w:rPr>
          <w:rFonts w:hAnsi="宋体" w:hint="eastAsia"/>
          <w:szCs w:val="20"/>
        </w:rPr>
        <w:t>8</w:t>
      </w:r>
      <w:r w:rsidR="0041124D">
        <w:rPr>
          <w:rFonts w:hAnsi="宋体" w:hint="eastAsia"/>
          <w:szCs w:val="20"/>
        </w:rPr>
        <w:t>6</w:t>
      </w:r>
      <w:r w:rsidR="00EB7DEB">
        <w:rPr>
          <w:rFonts w:hAnsi="宋体" w:hint="eastAsia"/>
          <w:szCs w:val="20"/>
        </w:rPr>
        <w:t>bis</w:t>
      </w:r>
      <w:r w:rsidRPr="00BD7EC2">
        <w:rPr>
          <w:rFonts w:hAnsi="宋体" w:hint="eastAsia"/>
          <w:szCs w:val="20"/>
        </w:rPr>
        <w:t xml:space="preserve">, </w:t>
      </w:r>
      <w:r w:rsidR="004106D9">
        <w:rPr>
          <w:rFonts w:hAnsi="宋体" w:hint="eastAsia"/>
          <w:szCs w:val="20"/>
        </w:rPr>
        <w:t xml:space="preserve">the </w:t>
      </w:r>
      <w:r w:rsidR="00140B11">
        <w:rPr>
          <w:rFonts w:hAnsi="宋体" w:hint="eastAsia"/>
          <w:szCs w:val="20"/>
        </w:rPr>
        <w:t xml:space="preserve">following </w:t>
      </w:r>
      <w:r w:rsidR="00D25B6A">
        <w:rPr>
          <w:rFonts w:hAnsi="宋体" w:hint="eastAsia"/>
          <w:szCs w:val="20"/>
        </w:rPr>
        <w:t>working assumption is made on supported number of CSI-RS ports</w:t>
      </w:r>
      <w:r w:rsidR="00140B11">
        <w:rPr>
          <w:rFonts w:hAnsi="宋体" w:hint="eastAsia"/>
          <w:szCs w:val="20"/>
        </w:rPr>
        <w:t xml:space="preserve"> </w:t>
      </w:r>
      <w:r w:rsidR="005833B4">
        <w:rPr>
          <w:rFonts w:hAnsi="宋体" w:hint="eastAsia"/>
          <w:szCs w:val="20"/>
        </w:rPr>
        <w:t>[</w:t>
      </w:r>
      <w:r w:rsidR="00080256">
        <w:rPr>
          <w:rFonts w:hAnsi="宋体" w:hint="eastAsia"/>
          <w:szCs w:val="20"/>
        </w:rPr>
        <w:t>1</w:t>
      </w:r>
      <w:r w:rsidR="005833B4">
        <w:rPr>
          <w:rFonts w:hAnsi="宋体" w:hint="eastAsia"/>
          <w:szCs w:val="20"/>
        </w:rPr>
        <w:t>]</w:t>
      </w:r>
      <w:r w:rsidR="007C2022">
        <w:rPr>
          <w:rFonts w:hAnsi="宋体" w:hint="eastAsia"/>
          <w:szCs w:val="20"/>
        </w:rPr>
        <w:t>.</w:t>
      </w:r>
    </w:p>
    <w:p w:rsidR="00D25B6A" w:rsidRPr="00CA76FF" w:rsidRDefault="00D25B6A" w:rsidP="00D25B6A">
      <w:pPr>
        <w:outlineLvl w:val="0"/>
        <w:rPr>
          <w:rFonts w:eastAsia="MS Mincho"/>
          <w:i/>
          <w:lang w:eastAsia="ja-JP"/>
        </w:rPr>
      </w:pPr>
      <w:r w:rsidRPr="00CA76FF">
        <w:rPr>
          <w:rFonts w:eastAsia="MS Mincho"/>
          <w:b/>
          <w:i/>
          <w:u w:val="single"/>
          <w:lang w:eastAsia="ja-JP"/>
        </w:rPr>
        <w:t>Working assumption:</w:t>
      </w:r>
    </w:p>
    <w:p w:rsidR="00D25B6A" w:rsidRPr="00CA76FF" w:rsidRDefault="00D25B6A" w:rsidP="00D25B6A">
      <w:pPr>
        <w:numPr>
          <w:ilvl w:val="0"/>
          <w:numId w:val="14"/>
        </w:numPr>
        <w:spacing w:line="240" w:lineRule="auto"/>
        <w:jc w:val="left"/>
        <w:rPr>
          <w:rFonts w:eastAsia="MS Mincho"/>
          <w:i/>
          <w:lang w:eastAsia="ja-JP"/>
        </w:rPr>
      </w:pPr>
      <w:r w:rsidRPr="00CA76FF">
        <w:rPr>
          <w:rFonts w:eastAsia="MS Mincho"/>
          <w:i/>
          <w:lang w:eastAsia="ja-JP"/>
        </w:rPr>
        <w:t>The number of antenna ports supported for CSI-RS configuration includes at least the following values</w:t>
      </w:r>
    </w:p>
    <w:p w:rsidR="00D25B6A" w:rsidRPr="00CA76FF" w:rsidRDefault="00D25B6A" w:rsidP="00D25B6A">
      <w:pPr>
        <w:numPr>
          <w:ilvl w:val="1"/>
          <w:numId w:val="14"/>
        </w:numPr>
        <w:spacing w:line="240" w:lineRule="auto"/>
        <w:jc w:val="left"/>
        <w:rPr>
          <w:rFonts w:eastAsia="MS Mincho"/>
          <w:i/>
          <w:lang w:eastAsia="ja-JP"/>
        </w:rPr>
      </w:pPr>
      <w:r w:rsidRPr="00CA76FF">
        <w:rPr>
          <w:rFonts w:eastAsia="MS Mincho"/>
          <w:i/>
          <w:lang w:eastAsia="ja-JP"/>
        </w:rPr>
        <w:t>1,2,4,8,[12],16,[20],[24],[28],32</w:t>
      </w:r>
    </w:p>
    <w:p w:rsidR="00D25B6A" w:rsidRPr="00CA76FF" w:rsidRDefault="00D25B6A" w:rsidP="00D25B6A">
      <w:pPr>
        <w:numPr>
          <w:ilvl w:val="0"/>
          <w:numId w:val="14"/>
        </w:numPr>
        <w:spacing w:line="240" w:lineRule="auto"/>
        <w:jc w:val="left"/>
        <w:rPr>
          <w:rFonts w:eastAsia="MS Mincho"/>
          <w:i/>
          <w:lang w:eastAsia="ja-JP"/>
        </w:rPr>
      </w:pPr>
      <w:r w:rsidRPr="00CA76FF">
        <w:rPr>
          <w:rFonts w:eastAsia="MS Mincho"/>
          <w:i/>
          <w:lang w:eastAsia="ja-JP"/>
        </w:rPr>
        <w:t>RAN1 will update/remove above bracket parts in the next meeting</w:t>
      </w:r>
    </w:p>
    <w:p w:rsidR="00D25B6A" w:rsidRPr="00CA76FF" w:rsidRDefault="00D25B6A" w:rsidP="00D25B6A">
      <w:pPr>
        <w:numPr>
          <w:ilvl w:val="1"/>
          <w:numId w:val="14"/>
        </w:numPr>
        <w:spacing w:line="240" w:lineRule="auto"/>
        <w:jc w:val="left"/>
        <w:rPr>
          <w:rFonts w:eastAsia="MS Mincho"/>
          <w:i/>
          <w:lang w:eastAsia="ja-JP"/>
        </w:rPr>
      </w:pPr>
      <w:r w:rsidRPr="00CA76FF">
        <w:rPr>
          <w:rFonts w:eastAsia="MS Mincho"/>
          <w:i/>
          <w:lang w:eastAsia="ja-JP"/>
        </w:rPr>
        <w:t>Study e.g., performance, scenario, RS overhead, RS pattern considering the frame structure, reuse of hardware between NR and LTE</w:t>
      </w:r>
    </w:p>
    <w:p w:rsidR="00B63591" w:rsidRPr="00B10974" w:rsidRDefault="00B63591" w:rsidP="00B10974">
      <w:pPr>
        <w:spacing w:before="120" w:after="200"/>
        <w:rPr>
          <w:szCs w:val="20"/>
        </w:rPr>
      </w:pPr>
      <w:r>
        <w:rPr>
          <w:rFonts w:hAnsi="宋体" w:hint="eastAsia"/>
          <w:szCs w:val="20"/>
        </w:rPr>
        <w:t>In this cont</w:t>
      </w:r>
      <w:r w:rsidR="00CC2F15">
        <w:rPr>
          <w:rFonts w:hAnsi="宋体" w:hint="eastAsia"/>
          <w:szCs w:val="20"/>
        </w:rPr>
        <w:t xml:space="preserve">ribution, we discuss </w:t>
      </w:r>
      <w:r w:rsidR="003A0872">
        <w:rPr>
          <w:rFonts w:hAnsi="宋体" w:hint="eastAsia"/>
          <w:szCs w:val="20"/>
        </w:rPr>
        <w:t xml:space="preserve">the necessity of </w:t>
      </w:r>
      <w:r w:rsidR="00A019AF">
        <w:rPr>
          <w:rFonts w:hAnsi="宋体" w:hint="eastAsia"/>
          <w:szCs w:val="20"/>
        </w:rPr>
        <w:t>supporting 1</w:t>
      </w:r>
      <w:r w:rsidR="0037543A">
        <w:rPr>
          <w:rFonts w:hAnsi="宋体" w:hint="eastAsia"/>
          <w:szCs w:val="20"/>
        </w:rPr>
        <w:t>2</w:t>
      </w:r>
      <w:r w:rsidR="00A019AF">
        <w:rPr>
          <w:rFonts w:hAnsi="宋体" w:hint="eastAsia"/>
          <w:szCs w:val="20"/>
        </w:rPr>
        <w:t>-32 CSI-RS ports for NR MIMO</w:t>
      </w:r>
      <w:r w:rsidR="00B305FC">
        <w:rPr>
          <w:rFonts w:hAnsi="宋体" w:hint="eastAsia"/>
          <w:szCs w:val="20"/>
        </w:rPr>
        <w:t xml:space="preserve"> and </w:t>
      </w:r>
      <w:r w:rsidR="00FF0F2A">
        <w:rPr>
          <w:rFonts w:hAnsi="宋体" w:hint="eastAsia"/>
          <w:szCs w:val="20"/>
        </w:rPr>
        <w:t>share our views on this working assumption</w:t>
      </w:r>
      <w:r w:rsidR="006B100E">
        <w:rPr>
          <w:rFonts w:hAnsi="宋体" w:hint="eastAsia"/>
          <w:szCs w:val="20"/>
        </w:rPr>
        <w:t>.</w:t>
      </w:r>
    </w:p>
    <w:p w:rsidR="00653BDC" w:rsidRPr="00653BDC" w:rsidRDefault="00653BDC" w:rsidP="00653BDC">
      <w:pPr>
        <w:pStyle w:val="af2"/>
        <w:numPr>
          <w:ilvl w:val="0"/>
          <w:numId w:val="1"/>
        </w:numPr>
        <w:spacing w:before="120" w:after="200"/>
        <w:ind w:firstLineChars="0"/>
        <w:rPr>
          <w:rFonts w:hAnsi="宋体"/>
          <w:b/>
          <w:sz w:val="22"/>
          <w:szCs w:val="20"/>
        </w:rPr>
      </w:pPr>
      <w:r w:rsidRPr="00653BDC">
        <w:rPr>
          <w:rFonts w:hAnsi="宋体" w:hint="eastAsia"/>
          <w:b/>
          <w:sz w:val="22"/>
          <w:szCs w:val="20"/>
        </w:rPr>
        <w:t>Supported number of CSI-RS ports</w:t>
      </w:r>
    </w:p>
    <w:p w:rsidR="0013361C" w:rsidRPr="0013361C" w:rsidRDefault="00CC058C" w:rsidP="00653BDC">
      <w:pPr>
        <w:spacing w:before="120" w:after="200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In LTE Rel.13 and Rel.14, two alternative approaches are </w:t>
      </w:r>
      <w:r w:rsidR="00EB71E9">
        <w:rPr>
          <w:rFonts w:hAnsi="宋体" w:hint="eastAsia"/>
          <w:szCs w:val="20"/>
        </w:rPr>
        <w:t xml:space="preserve">proposed </w:t>
      </w:r>
      <w:r w:rsidR="0054418E">
        <w:rPr>
          <w:rFonts w:hAnsi="宋体" w:hint="eastAsia"/>
          <w:szCs w:val="20"/>
        </w:rPr>
        <w:t xml:space="preserve">to </w:t>
      </w:r>
      <w:r w:rsidR="0089378E">
        <w:rPr>
          <w:rFonts w:hAnsi="宋体" w:hint="eastAsia"/>
          <w:szCs w:val="20"/>
        </w:rPr>
        <w:t xml:space="preserve">enhance the </w:t>
      </w:r>
      <w:r w:rsidR="00722F9C">
        <w:rPr>
          <w:rFonts w:hAnsi="宋体"/>
          <w:szCs w:val="20"/>
        </w:rPr>
        <w:t>legacy</w:t>
      </w:r>
      <w:r w:rsidR="00722F9C">
        <w:rPr>
          <w:rFonts w:hAnsi="宋体" w:hint="eastAsia"/>
          <w:szCs w:val="20"/>
        </w:rPr>
        <w:t xml:space="preserve"> non-precoded CSI-RS </w:t>
      </w:r>
      <w:r w:rsidR="008140A3">
        <w:rPr>
          <w:rFonts w:hAnsi="宋体" w:hint="eastAsia"/>
          <w:szCs w:val="20"/>
        </w:rPr>
        <w:t xml:space="preserve">based CSI feedback: BF CSI-RS based feedback and hybrid CSI based feedback. </w:t>
      </w:r>
      <w:r w:rsidR="00DC5B2A">
        <w:rPr>
          <w:rFonts w:hAnsi="宋体" w:hint="eastAsia"/>
          <w:szCs w:val="20"/>
        </w:rPr>
        <w:t xml:space="preserve">We discuss these two alternatives in this section to </w:t>
      </w:r>
      <w:r w:rsidR="009A4598">
        <w:rPr>
          <w:rFonts w:hAnsi="宋体"/>
          <w:szCs w:val="20"/>
        </w:rPr>
        <w:t>identify</w:t>
      </w:r>
      <w:r w:rsidR="009A4598">
        <w:rPr>
          <w:rFonts w:hAnsi="宋体" w:hint="eastAsia"/>
          <w:szCs w:val="20"/>
        </w:rPr>
        <w:t xml:space="preserve"> whether it is necessary to support 1</w:t>
      </w:r>
      <w:r w:rsidR="00A0318D">
        <w:rPr>
          <w:rFonts w:hAnsi="宋体" w:hint="eastAsia"/>
          <w:szCs w:val="20"/>
        </w:rPr>
        <w:t>2</w:t>
      </w:r>
      <w:r w:rsidR="009A4598">
        <w:rPr>
          <w:rFonts w:hAnsi="宋体" w:hint="eastAsia"/>
          <w:szCs w:val="20"/>
        </w:rPr>
        <w:t>-32 CSI-RS ports.</w:t>
      </w:r>
    </w:p>
    <w:p w:rsidR="00653BDC" w:rsidRPr="00653BDC" w:rsidRDefault="00653BDC" w:rsidP="00653BDC">
      <w:pPr>
        <w:spacing w:before="120" w:after="200"/>
        <w:rPr>
          <w:rFonts w:hAnsi="宋体"/>
          <w:b/>
          <w:szCs w:val="20"/>
          <w:u w:val="single"/>
        </w:rPr>
      </w:pPr>
      <w:r w:rsidRPr="00653BDC">
        <w:rPr>
          <w:rFonts w:hAnsi="宋体" w:hint="eastAsia"/>
          <w:b/>
          <w:szCs w:val="20"/>
          <w:u w:val="single"/>
        </w:rPr>
        <w:t>BF CSI-RS based feedback</w:t>
      </w:r>
    </w:p>
    <w:p w:rsidR="00653BDC" w:rsidRPr="00653BDC" w:rsidRDefault="00B43EF6" w:rsidP="00653BDC">
      <w:pPr>
        <w:spacing w:before="120" w:after="200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For BF CSI-RS based feedback, TXRUs are virtualized into </w:t>
      </w:r>
      <w:r w:rsidR="005F0FB7">
        <w:rPr>
          <w:rFonts w:hAnsi="宋体" w:hint="eastAsia"/>
          <w:szCs w:val="20"/>
        </w:rPr>
        <w:t xml:space="preserve">no more than 8 BF CSI-RS ports. Then UE can perform port-level or resource-level beam selection based on the BF CSI-RS. </w:t>
      </w:r>
      <w:r w:rsidR="00205E2A">
        <w:rPr>
          <w:rFonts w:hAnsi="宋体" w:hint="eastAsia"/>
          <w:szCs w:val="20"/>
        </w:rPr>
        <w:t xml:space="preserve">For resource-level </w:t>
      </w:r>
      <w:r w:rsidR="00CC17B4">
        <w:rPr>
          <w:rFonts w:hAnsi="宋体" w:hint="eastAsia"/>
          <w:szCs w:val="20"/>
        </w:rPr>
        <w:t>beam selection, K&gt;1 resources are configured for each UE.</w:t>
      </w:r>
      <w:r w:rsidR="00F67A7B">
        <w:rPr>
          <w:rFonts w:hAnsi="宋体" w:hint="eastAsia"/>
          <w:szCs w:val="20"/>
        </w:rPr>
        <w:t xml:space="preserve"> For each resource, only 8 CSI-RS ports are required.</w:t>
      </w:r>
      <w:r w:rsidR="00CC17B4">
        <w:rPr>
          <w:rFonts w:hAnsi="宋体" w:hint="eastAsia"/>
          <w:szCs w:val="20"/>
        </w:rPr>
        <w:t xml:space="preserve"> This configurati</w:t>
      </w:r>
      <w:r w:rsidR="00C40255">
        <w:rPr>
          <w:rFonts w:hAnsi="宋体" w:hint="eastAsia"/>
          <w:szCs w:val="20"/>
        </w:rPr>
        <w:t xml:space="preserve">on can also be performed in cell-specific manner. </w:t>
      </w:r>
      <w:r w:rsidR="00747C77">
        <w:rPr>
          <w:rFonts w:hAnsi="宋体" w:hint="eastAsia"/>
          <w:szCs w:val="20"/>
        </w:rPr>
        <w:t>For port-level beam selection, K=1 resource is configured for each UE, and UE can feed back the preferred beam with W2-only codebook</w:t>
      </w:r>
      <w:r w:rsidR="0078004A">
        <w:rPr>
          <w:rFonts w:hAnsi="宋体" w:hint="eastAsia"/>
          <w:szCs w:val="20"/>
        </w:rPr>
        <w:t xml:space="preserve">. </w:t>
      </w:r>
      <w:r w:rsidR="009C2EA8">
        <w:rPr>
          <w:rFonts w:hAnsi="宋体" w:hint="eastAsia"/>
          <w:szCs w:val="20"/>
        </w:rPr>
        <w:t xml:space="preserve">In this case, gNB can </w:t>
      </w:r>
      <w:r w:rsidR="009C2EA8">
        <w:rPr>
          <w:rFonts w:hAnsi="宋体"/>
          <w:szCs w:val="20"/>
        </w:rPr>
        <w:t>configure</w:t>
      </w:r>
      <w:r w:rsidR="009C2EA8">
        <w:rPr>
          <w:rFonts w:hAnsi="宋体" w:hint="eastAsia"/>
          <w:szCs w:val="20"/>
        </w:rPr>
        <w:t xml:space="preserve"> up to 8 ports for each UE. </w:t>
      </w:r>
      <w:r w:rsidR="0078004A">
        <w:rPr>
          <w:rFonts w:hAnsi="宋体" w:hint="eastAsia"/>
          <w:szCs w:val="20"/>
        </w:rPr>
        <w:t xml:space="preserve">However, for the </w:t>
      </w:r>
      <w:r w:rsidR="00747C77">
        <w:rPr>
          <w:rFonts w:hAnsi="宋体" w:hint="eastAsia"/>
          <w:szCs w:val="20"/>
        </w:rPr>
        <w:t xml:space="preserve">port-level beam </w:t>
      </w:r>
      <w:r w:rsidR="00747C77">
        <w:rPr>
          <w:rFonts w:hAnsi="宋体"/>
          <w:szCs w:val="20"/>
        </w:rPr>
        <w:t>selection</w:t>
      </w:r>
      <w:r w:rsidR="00747C77">
        <w:rPr>
          <w:rFonts w:hAnsi="宋体" w:hint="eastAsia"/>
          <w:szCs w:val="20"/>
        </w:rPr>
        <w:t xml:space="preserve">, </w:t>
      </w:r>
      <w:r w:rsidR="0078004A">
        <w:rPr>
          <w:rFonts w:hAnsi="宋体" w:hint="eastAsia"/>
          <w:szCs w:val="20"/>
        </w:rPr>
        <w:t xml:space="preserve">BF CSI-RS should be configured UE specifically, and the UE </w:t>
      </w:r>
      <w:r w:rsidR="0078004A">
        <w:rPr>
          <w:rFonts w:hAnsi="宋体" w:hint="eastAsia"/>
          <w:szCs w:val="20"/>
        </w:rPr>
        <w:lastRenderedPageBreak/>
        <w:t>specific beamforming vectors are difficult to acquire</w:t>
      </w:r>
      <w:r w:rsidR="00557CE3">
        <w:rPr>
          <w:rFonts w:hAnsi="宋体"/>
          <w:szCs w:val="20"/>
        </w:rPr>
        <w:t xml:space="preserve"> especially for FDD when channel reciprocity does not exist</w:t>
      </w:r>
      <w:r w:rsidR="0078004A">
        <w:rPr>
          <w:rFonts w:hAnsi="宋体" w:hint="eastAsia"/>
          <w:szCs w:val="20"/>
        </w:rPr>
        <w:t xml:space="preserve">. Hence in Rel.14, </w:t>
      </w:r>
      <w:r w:rsidR="00CD6422">
        <w:rPr>
          <w:rFonts w:hAnsi="宋体" w:hint="eastAsia"/>
          <w:szCs w:val="20"/>
        </w:rPr>
        <w:t>hybrid CSI is</w:t>
      </w:r>
      <w:r w:rsidR="0078004A">
        <w:rPr>
          <w:rFonts w:hAnsi="宋体" w:hint="eastAsia"/>
          <w:szCs w:val="20"/>
        </w:rPr>
        <w:t xml:space="preserve"> </w:t>
      </w:r>
      <w:r w:rsidR="0078004A">
        <w:rPr>
          <w:rFonts w:hAnsi="宋体"/>
          <w:szCs w:val="20"/>
        </w:rPr>
        <w:t>introduced</w:t>
      </w:r>
      <w:r w:rsidR="0078004A">
        <w:rPr>
          <w:rFonts w:hAnsi="宋体" w:hint="eastAsia"/>
          <w:szCs w:val="20"/>
        </w:rPr>
        <w:t xml:space="preserve"> to solve this problem.</w:t>
      </w:r>
    </w:p>
    <w:p w:rsidR="00653BDC" w:rsidRPr="00653BDC" w:rsidRDefault="00653BDC" w:rsidP="00653BDC">
      <w:pPr>
        <w:spacing w:before="120" w:after="200"/>
        <w:rPr>
          <w:rFonts w:hAnsi="宋体"/>
          <w:b/>
          <w:szCs w:val="20"/>
          <w:u w:val="single"/>
        </w:rPr>
      </w:pPr>
      <w:r w:rsidRPr="00653BDC">
        <w:rPr>
          <w:rFonts w:hAnsi="宋体" w:hint="eastAsia"/>
          <w:b/>
          <w:szCs w:val="20"/>
          <w:u w:val="single"/>
        </w:rPr>
        <w:t>Hybrid CSI based feedback</w:t>
      </w:r>
    </w:p>
    <w:p w:rsidR="00653BDC" w:rsidRDefault="000135EE" w:rsidP="00653BDC">
      <w:pPr>
        <w:spacing w:before="120" w:after="200"/>
        <w:rPr>
          <w:rFonts w:hAnsi="宋体"/>
          <w:szCs w:val="20"/>
        </w:rPr>
      </w:pPr>
      <w:r>
        <w:rPr>
          <w:rFonts w:hAnsi="宋体" w:hint="eastAsia"/>
          <w:szCs w:val="20"/>
        </w:rPr>
        <w:t>In the current discussion on</w:t>
      </w:r>
      <w:r w:rsidR="004949D8">
        <w:rPr>
          <w:rFonts w:hAnsi="宋体" w:hint="eastAsia"/>
          <w:szCs w:val="20"/>
        </w:rPr>
        <w:t xml:space="preserve"> </w:t>
      </w:r>
      <w:r w:rsidR="00B427F5">
        <w:rPr>
          <w:rFonts w:hAnsi="宋体" w:hint="eastAsia"/>
          <w:szCs w:val="20"/>
        </w:rPr>
        <w:t xml:space="preserve">hybrid CSI in Rel.14, </w:t>
      </w:r>
      <w:r w:rsidR="004949D8">
        <w:rPr>
          <w:rFonts w:hAnsi="宋体" w:hint="eastAsia"/>
          <w:szCs w:val="20"/>
        </w:rPr>
        <w:t xml:space="preserve">it has already been agreed that </w:t>
      </w:r>
      <w:r w:rsidR="006B7D9A">
        <w:rPr>
          <w:rFonts w:hAnsi="宋体" w:hint="eastAsia"/>
          <w:szCs w:val="20"/>
        </w:rPr>
        <w:t xml:space="preserve">hybrid CSI with both </w:t>
      </w:r>
      <w:r w:rsidR="00122C0B">
        <w:rPr>
          <w:rFonts w:hAnsi="宋体" w:hint="eastAsia"/>
          <w:szCs w:val="20"/>
        </w:rPr>
        <w:t>Class A and Class B reports</w:t>
      </w:r>
      <w:r w:rsidR="006B7D9A">
        <w:rPr>
          <w:rFonts w:hAnsi="宋体" w:hint="eastAsia"/>
          <w:szCs w:val="20"/>
        </w:rPr>
        <w:t xml:space="preserve"> is introduced. </w:t>
      </w:r>
      <w:r w:rsidR="00CE6DA2">
        <w:rPr>
          <w:rFonts w:hAnsi="宋体" w:hint="eastAsia"/>
          <w:szCs w:val="20"/>
        </w:rPr>
        <w:t xml:space="preserve">For the configuration of Class A, gNB can only use partial ports </w:t>
      </w:r>
      <w:r w:rsidR="00D477FA">
        <w:rPr>
          <w:rFonts w:hAnsi="宋体" w:hint="eastAsia"/>
          <w:szCs w:val="20"/>
        </w:rPr>
        <w:t xml:space="preserve">to acquire UE specific beamforming for the CSI-RS associated with Class B feedback. For example, in Fig. 1, </w:t>
      </w:r>
      <w:r w:rsidR="00471D9D">
        <w:rPr>
          <w:rFonts w:hAnsi="宋体" w:hint="eastAsia"/>
          <w:szCs w:val="20"/>
        </w:rPr>
        <w:t>8-port CSI-RS resource is configured to acquire the UE specific beamforming in vertical domain. Then for the 2</w:t>
      </w:r>
      <w:r w:rsidR="00471D9D" w:rsidRPr="00471D9D">
        <w:rPr>
          <w:rFonts w:hAnsi="宋体" w:hint="eastAsia"/>
          <w:szCs w:val="20"/>
          <w:vertAlign w:val="superscript"/>
        </w:rPr>
        <w:t>nd</w:t>
      </w:r>
      <w:r w:rsidR="00471D9D">
        <w:rPr>
          <w:rFonts w:hAnsi="宋体" w:hint="eastAsia"/>
          <w:szCs w:val="20"/>
        </w:rPr>
        <w:t xml:space="preserve"> </w:t>
      </w:r>
      <w:r w:rsidR="00B162D7">
        <w:rPr>
          <w:rFonts w:hAnsi="宋体" w:hint="eastAsia"/>
          <w:szCs w:val="20"/>
        </w:rPr>
        <w:t xml:space="preserve">eMIMO-Type, gNB configures </w:t>
      </w:r>
      <w:r w:rsidR="00FB59D2">
        <w:rPr>
          <w:rFonts w:hAnsi="宋体" w:hint="eastAsia"/>
          <w:szCs w:val="20"/>
        </w:rPr>
        <w:t>8 beamformed CSI-RS ports by using the beams contained in the W1 feedback of the 1</w:t>
      </w:r>
      <w:r w:rsidR="00FB59D2" w:rsidRPr="00FB59D2">
        <w:rPr>
          <w:rFonts w:hAnsi="宋体" w:hint="eastAsia"/>
          <w:szCs w:val="20"/>
          <w:vertAlign w:val="superscript"/>
        </w:rPr>
        <w:t>st</w:t>
      </w:r>
      <w:r w:rsidR="00FB59D2">
        <w:rPr>
          <w:rFonts w:hAnsi="宋体" w:hint="eastAsia"/>
          <w:szCs w:val="20"/>
        </w:rPr>
        <w:t xml:space="preserve"> eMIMO-Type on each </w:t>
      </w:r>
      <w:r w:rsidR="00FB59D2">
        <w:rPr>
          <w:rFonts w:hAnsi="宋体"/>
          <w:szCs w:val="20"/>
        </w:rPr>
        <w:t>polarization</w:t>
      </w:r>
      <w:r w:rsidR="00FB59D2">
        <w:rPr>
          <w:rFonts w:hAnsi="宋体" w:hint="eastAsia"/>
          <w:szCs w:val="20"/>
        </w:rPr>
        <w:t xml:space="preserve">. </w:t>
      </w:r>
    </w:p>
    <w:p w:rsidR="00E435C0" w:rsidRDefault="00670CB2" w:rsidP="00670CB2">
      <w:pPr>
        <w:spacing w:before="120" w:after="200"/>
        <w:jc w:val="center"/>
      </w:pPr>
      <w:r>
        <w:object w:dxaOrig="8962" w:dyaOrig="3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132.75pt" o:ole="">
            <v:imagedata r:id="rId8" o:title=""/>
          </v:shape>
          <o:OLEObject Type="Embed" ProgID="Visio.Drawing.11" ShapeID="_x0000_i1025" DrawAspect="Content" ObjectID="_1539938529" r:id="rId9"/>
        </w:object>
      </w:r>
    </w:p>
    <w:p w:rsidR="00670CB2" w:rsidRDefault="00670CB2" w:rsidP="00670CB2">
      <w:pPr>
        <w:spacing w:before="120" w:after="200"/>
        <w:jc w:val="center"/>
      </w:pPr>
      <w:r>
        <w:rPr>
          <w:rFonts w:hint="eastAsia"/>
        </w:rPr>
        <w:t>Fig.1 Hybrid CSI with 8-port Class A and 8-port Class B</w:t>
      </w:r>
    </w:p>
    <w:p w:rsidR="00C41D4D" w:rsidRDefault="00EA4C22" w:rsidP="00C41D4D">
      <w:pPr>
        <w:spacing w:before="120" w:after="200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For the above hybrid CSI approach, the required number </w:t>
      </w:r>
      <w:r w:rsidR="00557CE3">
        <w:rPr>
          <w:rFonts w:hAnsi="宋体"/>
          <w:szCs w:val="20"/>
        </w:rPr>
        <w:t xml:space="preserve">of </w:t>
      </w:r>
      <w:r>
        <w:rPr>
          <w:rFonts w:hAnsi="宋体" w:hint="eastAsia"/>
          <w:szCs w:val="20"/>
        </w:rPr>
        <w:t xml:space="preserve">CSI-RS ports for each UE is 8. Compared with the NP CSI-RS approach with 32 CSI-RS ports, a large number of CSI-RS overhead is reduced. Moreover, as the first eMIMO-Type only conveys long-term CSI, the associated CSI-RS periodicity can be configured to be large. Then the CSI-RS overhead can be further reduced. We conduct simulations to show the </w:t>
      </w:r>
      <w:r w:rsidR="00F80614">
        <w:rPr>
          <w:rFonts w:hAnsi="宋体" w:hint="eastAsia"/>
          <w:szCs w:val="20"/>
        </w:rPr>
        <w:t xml:space="preserve">performance of </w:t>
      </w:r>
      <w:r w:rsidR="00AE24B5">
        <w:rPr>
          <w:rFonts w:hAnsi="宋体" w:hint="eastAsia"/>
          <w:szCs w:val="20"/>
        </w:rPr>
        <w:t xml:space="preserve">single CSI with </w:t>
      </w:r>
      <w:r w:rsidR="00F80614">
        <w:rPr>
          <w:rFonts w:hAnsi="宋体" w:hint="eastAsia"/>
          <w:szCs w:val="20"/>
        </w:rPr>
        <w:t>32-port NP CSI-RS</w:t>
      </w:r>
      <w:r w:rsidR="00AE24B5">
        <w:rPr>
          <w:rFonts w:hAnsi="宋体" w:hint="eastAsia"/>
          <w:szCs w:val="20"/>
        </w:rPr>
        <w:t xml:space="preserve">, </w:t>
      </w:r>
      <w:r w:rsidR="00F80614">
        <w:rPr>
          <w:rFonts w:hAnsi="宋体" w:hint="eastAsia"/>
          <w:szCs w:val="20"/>
        </w:rPr>
        <w:t>hybrid CSI with different CSI-RS periodicity for the first eMIMO-Type</w:t>
      </w:r>
      <w:r w:rsidR="00AE24B5">
        <w:rPr>
          <w:rFonts w:hAnsi="宋体" w:hint="eastAsia"/>
          <w:szCs w:val="20"/>
        </w:rPr>
        <w:t xml:space="preserve"> and hybrid CSI with </w:t>
      </w:r>
      <w:r w:rsidR="00AE24B5">
        <w:rPr>
          <w:rFonts w:hAnsi="宋体"/>
          <w:szCs w:val="20"/>
        </w:rPr>
        <w:t>different</w:t>
      </w:r>
      <w:r w:rsidR="00AE24B5">
        <w:rPr>
          <w:rFonts w:hAnsi="宋体" w:hint="eastAsia"/>
          <w:szCs w:val="20"/>
        </w:rPr>
        <w:t xml:space="preserve"> number of ports</w:t>
      </w:r>
      <w:r w:rsidR="00A472BB">
        <w:rPr>
          <w:rFonts w:hAnsi="宋体" w:hint="eastAsia"/>
          <w:szCs w:val="20"/>
        </w:rPr>
        <w:t>, including 8 ports and 32 ports,</w:t>
      </w:r>
      <w:r w:rsidR="00AE24B5">
        <w:rPr>
          <w:rFonts w:hAnsi="宋体" w:hint="eastAsia"/>
          <w:szCs w:val="20"/>
        </w:rPr>
        <w:t xml:space="preserve"> for the 1</w:t>
      </w:r>
      <w:r w:rsidR="00BB4D36" w:rsidRPr="00CA76FF">
        <w:rPr>
          <w:rFonts w:hAnsi="宋体"/>
          <w:szCs w:val="20"/>
          <w:vertAlign w:val="superscript"/>
        </w:rPr>
        <w:t>st</w:t>
      </w:r>
      <w:r w:rsidR="00AE24B5">
        <w:rPr>
          <w:rFonts w:hAnsi="宋体" w:hint="eastAsia"/>
          <w:szCs w:val="20"/>
        </w:rPr>
        <w:t xml:space="preserve"> eMIMO-Type</w:t>
      </w:r>
      <w:r w:rsidR="00F80614">
        <w:rPr>
          <w:rFonts w:hAnsi="宋体" w:hint="eastAsia"/>
          <w:szCs w:val="20"/>
        </w:rPr>
        <w:t>.</w:t>
      </w:r>
      <w:r w:rsidR="000717AE">
        <w:rPr>
          <w:rFonts w:hAnsi="宋体" w:hint="eastAsia"/>
          <w:szCs w:val="20"/>
        </w:rPr>
        <w:t xml:space="preserve"> The simulation assumption</w:t>
      </w:r>
      <w:r w:rsidR="00451827">
        <w:rPr>
          <w:rFonts w:hAnsi="宋体" w:hint="eastAsia"/>
          <w:szCs w:val="20"/>
        </w:rPr>
        <w:t>s</w:t>
      </w:r>
      <w:r w:rsidR="000717AE">
        <w:rPr>
          <w:rFonts w:hAnsi="宋体" w:hint="eastAsia"/>
          <w:szCs w:val="20"/>
        </w:rPr>
        <w:t xml:space="preserve"> </w:t>
      </w:r>
      <w:r w:rsidR="00451827">
        <w:rPr>
          <w:rFonts w:hAnsi="宋体" w:hint="eastAsia"/>
          <w:szCs w:val="20"/>
        </w:rPr>
        <w:t>are</w:t>
      </w:r>
      <w:r w:rsidR="000717AE">
        <w:rPr>
          <w:rFonts w:hAnsi="宋体" w:hint="eastAsia"/>
          <w:szCs w:val="20"/>
        </w:rPr>
        <w:t xml:space="preserve"> list</w:t>
      </w:r>
      <w:r w:rsidR="00451827">
        <w:rPr>
          <w:rFonts w:hAnsi="宋体" w:hint="eastAsia"/>
          <w:szCs w:val="20"/>
        </w:rPr>
        <w:t>ed</w:t>
      </w:r>
      <w:r w:rsidR="000717AE">
        <w:rPr>
          <w:rFonts w:hAnsi="宋体" w:hint="eastAsia"/>
          <w:szCs w:val="20"/>
        </w:rPr>
        <w:t xml:space="preserve"> in Appendix, and simulation results are shown in </w:t>
      </w:r>
      <w:r w:rsidR="006F3609">
        <w:rPr>
          <w:rFonts w:hAnsi="宋体" w:hint="eastAsia"/>
          <w:szCs w:val="20"/>
        </w:rPr>
        <w:t>Fig. 2</w:t>
      </w:r>
      <w:r w:rsidR="000717AE">
        <w:rPr>
          <w:rFonts w:hAnsi="宋体" w:hint="eastAsia"/>
          <w:szCs w:val="20"/>
        </w:rPr>
        <w:t>.</w:t>
      </w:r>
    </w:p>
    <w:p w:rsidR="00BB4D36" w:rsidRDefault="00BC1CC3" w:rsidP="00CA76FF">
      <w:pPr>
        <w:jc w:val="center"/>
      </w:pPr>
      <w:r w:rsidRPr="00BC1CC3">
        <w:rPr>
          <w:noProof/>
        </w:rPr>
        <w:lastRenderedPageBreak/>
        <w:drawing>
          <wp:inline distT="0" distB="0" distL="0" distR="0">
            <wp:extent cx="4572000" cy="2743200"/>
            <wp:effectExtent l="19050" t="0" r="19050" b="0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B4D36" w:rsidRDefault="00710250" w:rsidP="00CA76FF">
      <w:pPr>
        <w:jc w:val="center"/>
      </w:pPr>
      <w:r>
        <w:rPr>
          <w:rFonts w:hint="eastAsia"/>
        </w:rPr>
        <w:t xml:space="preserve">Fig.2 Performance comparison among different single CSI and </w:t>
      </w:r>
      <w:r>
        <w:t>hybrid</w:t>
      </w:r>
      <w:r>
        <w:rPr>
          <w:rFonts w:hint="eastAsia"/>
        </w:rPr>
        <w:t xml:space="preserve"> CSI schemes</w:t>
      </w:r>
    </w:p>
    <w:p w:rsidR="00F80614" w:rsidRPr="00D61A6E" w:rsidRDefault="004E7971" w:rsidP="00D61A6E">
      <w:r>
        <w:rPr>
          <w:rFonts w:hint="eastAsia"/>
        </w:rPr>
        <w:t xml:space="preserve">It can be seen from the simulation results that </w:t>
      </w:r>
      <w:r w:rsidR="00D61A6E">
        <w:rPr>
          <w:rFonts w:hint="eastAsia"/>
        </w:rPr>
        <w:t>the performance of h</w:t>
      </w:r>
      <w:r w:rsidR="00D61A6E" w:rsidRPr="00653BDC">
        <w:rPr>
          <w:rFonts w:hint="eastAsia"/>
        </w:rPr>
        <w:t>ybrid CSI based feedback with</w:t>
      </w:r>
      <w:r w:rsidR="00D61A6E">
        <w:rPr>
          <w:rFonts w:hint="eastAsia"/>
        </w:rPr>
        <w:t xml:space="preserve"> up to</w:t>
      </w:r>
      <w:r w:rsidR="00D61A6E" w:rsidRPr="00653BDC">
        <w:rPr>
          <w:rFonts w:hint="eastAsia"/>
        </w:rPr>
        <w:t xml:space="preserve"> 8 CSI-RS ports</w:t>
      </w:r>
      <w:r w:rsidR="00D61A6E">
        <w:rPr>
          <w:rFonts w:hint="eastAsia"/>
        </w:rPr>
        <w:t xml:space="preserve"> is similar with the one of </w:t>
      </w:r>
      <w:r w:rsidR="00D61A6E" w:rsidRPr="00653BDC">
        <w:rPr>
          <w:rFonts w:hint="eastAsia"/>
        </w:rPr>
        <w:t>PMI based feedback with 32 CSI-RS ports</w:t>
      </w:r>
      <w:r w:rsidR="00D61A6E">
        <w:rPr>
          <w:rFonts w:hint="eastAsia"/>
        </w:rPr>
        <w:t xml:space="preserve">. With appropriate periodicity for the first eMIMO-Type, hybrid CSI with smaller number of ports even performs better. </w:t>
      </w:r>
      <w:r w:rsidR="000C5140">
        <w:rPr>
          <w:rFonts w:hint="eastAsia"/>
        </w:rPr>
        <w:t xml:space="preserve">Moreover, </w:t>
      </w:r>
      <w:r w:rsidR="00AE24B5">
        <w:rPr>
          <w:rFonts w:hint="eastAsia"/>
        </w:rPr>
        <w:t>the</w:t>
      </w:r>
      <w:r w:rsidR="00365F35">
        <w:rPr>
          <w:rFonts w:hint="eastAsia"/>
        </w:rPr>
        <w:t xml:space="preserve"> mean</w:t>
      </w:r>
      <w:r w:rsidR="00AE24B5">
        <w:rPr>
          <w:rFonts w:hint="eastAsia"/>
        </w:rPr>
        <w:t xml:space="preserve"> performance of </w:t>
      </w:r>
      <w:r w:rsidR="00C904F0">
        <w:rPr>
          <w:rFonts w:hint="eastAsia"/>
        </w:rPr>
        <w:t xml:space="preserve">hybrid </w:t>
      </w:r>
      <w:r w:rsidR="00365F35">
        <w:rPr>
          <w:rFonts w:hint="eastAsia"/>
        </w:rPr>
        <w:t xml:space="preserve">CSI with 32 ports in the </w:t>
      </w:r>
      <w:r w:rsidR="005C4C37">
        <w:t>first</w:t>
      </w:r>
      <w:r w:rsidR="00365F35">
        <w:rPr>
          <w:rFonts w:hint="eastAsia"/>
        </w:rPr>
        <w:t xml:space="preserve"> eMIMO-Type is </w:t>
      </w:r>
      <w:r w:rsidR="008878CA">
        <w:rPr>
          <w:rFonts w:hint="eastAsia"/>
        </w:rPr>
        <w:t>worse</w:t>
      </w:r>
      <w:r w:rsidR="00365F35">
        <w:rPr>
          <w:rFonts w:hint="eastAsia"/>
        </w:rPr>
        <w:t xml:space="preserve"> than hybrid CSI with</w:t>
      </w:r>
      <w:r w:rsidR="007072AA">
        <w:rPr>
          <w:rFonts w:hint="eastAsia"/>
        </w:rPr>
        <w:t xml:space="preserve"> up to</w:t>
      </w:r>
      <w:r w:rsidR="00365F35">
        <w:rPr>
          <w:rFonts w:hint="eastAsia"/>
        </w:rPr>
        <w:t xml:space="preserve"> 8 ports</w:t>
      </w:r>
      <w:r w:rsidR="00581EEF">
        <w:rPr>
          <w:rFonts w:hint="eastAsia"/>
        </w:rPr>
        <w:t xml:space="preserve"> (about </w:t>
      </w:r>
      <w:r w:rsidR="00FE103B">
        <w:rPr>
          <w:rFonts w:hint="eastAsia"/>
        </w:rPr>
        <w:t>1</w:t>
      </w:r>
      <w:r w:rsidR="00581EEF">
        <w:rPr>
          <w:rFonts w:hint="eastAsia"/>
        </w:rPr>
        <w:t>% loss)</w:t>
      </w:r>
      <w:r w:rsidR="00365F35">
        <w:rPr>
          <w:rFonts w:hint="eastAsia"/>
        </w:rPr>
        <w:t>, and only some gain</w:t>
      </w:r>
      <w:r w:rsidR="009A540F">
        <w:rPr>
          <w:rFonts w:hint="eastAsia"/>
        </w:rPr>
        <w:t xml:space="preserve"> (about </w:t>
      </w:r>
      <w:r w:rsidR="00976E56">
        <w:rPr>
          <w:rFonts w:hint="eastAsia"/>
        </w:rPr>
        <w:t>2</w:t>
      </w:r>
      <w:r w:rsidR="009A540F">
        <w:rPr>
          <w:rFonts w:hint="eastAsia"/>
        </w:rPr>
        <w:t>%)</w:t>
      </w:r>
      <w:r w:rsidR="00365F35">
        <w:rPr>
          <w:rFonts w:hint="eastAsia"/>
        </w:rPr>
        <w:t xml:space="preserve"> for cell-edge performance can be observed</w:t>
      </w:r>
      <w:r w:rsidR="00AE24B5">
        <w:rPr>
          <w:rFonts w:hint="eastAsia"/>
        </w:rPr>
        <w:t xml:space="preserve">. </w:t>
      </w:r>
      <w:r w:rsidR="00D61A6E">
        <w:rPr>
          <w:rFonts w:hint="eastAsia"/>
        </w:rPr>
        <w:t>Hence, we have the following observation.</w:t>
      </w:r>
    </w:p>
    <w:p w:rsidR="00653BDC" w:rsidRPr="00D61A6E" w:rsidRDefault="00653BDC" w:rsidP="00653BDC">
      <w:pPr>
        <w:spacing w:before="120" w:after="200"/>
        <w:rPr>
          <w:rFonts w:hAnsi="宋体"/>
          <w:i/>
          <w:szCs w:val="20"/>
        </w:rPr>
      </w:pPr>
      <w:r w:rsidRPr="00D61A6E">
        <w:rPr>
          <w:rFonts w:hAnsi="宋体" w:hint="eastAsia"/>
          <w:b/>
          <w:i/>
          <w:szCs w:val="20"/>
        </w:rPr>
        <w:t>Observation:</w:t>
      </w:r>
      <w:r w:rsidRPr="00D61A6E">
        <w:rPr>
          <w:rFonts w:hAnsi="宋体" w:hint="eastAsia"/>
          <w:i/>
          <w:szCs w:val="20"/>
        </w:rPr>
        <w:t xml:space="preserve"> Hybrid CSI based feedback with</w:t>
      </w:r>
      <w:r w:rsidR="00D61A6E" w:rsidRPr="00D61A6E">
        <w:rPr>
          <w:rFonts w:hAnsi="宋体" w:hint="eastAsia"/>
          <w:i/>
          <w:szCs w:val="20"/>
        </w:rPr>
        <w:t xml:space="preserve"> up to</w:t>
      </w:r>
      <w:r w:rsidRPr="00D61A6E">
        <w:rPr>
          <w:rFonts w:hAnsi="宋体" w:hint="eastAsia"/>
          <w:i/>
          <w:szCs w:val="20"/>
        </w:rPr>
        <w:t xml:space="preserve"> 8 CSI-RS ports provides similar performance as PMI based feedback with 32 CSI-RS ports, whereas the former has lower UE complexity.</w:t>
      </w:r>
    </w:p>
    <w:p w:rsidR="00653BDC" w:rsidRPr="00653BDC" w:rsidRDefault="00D61A6E" w:rsidP="00653BDC">
      <w:pPr>
        <w:spacing w:before="120" w:after="200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Based on the </w:t>
      </w:r>
      <w:r w:rsidR="002E7ED2">
        <w:rPr>
          <w:rFonts w:hAnsi="宋体" w:hint="eastAsia"/>
          <w:szCs w:val="20"/>
        </w:rPr>
        <w:t>above observation, we have the following proposal</w:t>
      </w:r>
      <w:r w:rsidR="00BD141D">
        <w:rPr>
          <w:rFonts w:hAnsi="宋体" w:hint="eastAsia"/>
          <w:szCs w:val="20"/>
        </w:rPr>
        <w:t>.</w:t>
      </w:r>
    </w:p>
    <w:p w:rsidR="00653BDC" w:rsidRPr="002E7ED2" w:rsidRDefault="00653BDC" w:rsidP="00653BDC">
      <w:pPr>
        <w:spacing w:before="120" w:after="200"/>
        <w:rPr>
          <w:rFonts w:hAnsi="宋体"/>
          <w:i/>
          <w:szCs w:val="20"/>
        </w:rPr>
      </w:pPr>
      <w:r w:rsidRPr="002E7ED2">
        <w:rPr>
          <w:rFonts w:hAnsi="宋体" w:hint="eastAsia"/>
          <w:b/>
          <w:i/>
          <w:szCs w:val="20"/>
        </w:rPr>
        <w:t xml:space="preserve">Proposal </w:t>
      </w:r>
      <w:r w:rsidR="0040740A">
        <w:rPr>
          <w:rFonts w:hAnsi="宋体" w:hint="eastAsia"/>
          <w:b/>
          <w:i/>
          <w:szCs w:val="20"/>
        </w:rPr>
        <w:t>1</w:t>
      </w:r>
      <w:r w:rsidRPr="002E7ED2">
        <w:rPr>
          <w:rFonts w:hAnsi="宋体" w:hint="eastAsia"/>
          <w:b/>
          <w:i/>
          <w:szCs w:val="20"/>
        </w:rPr>
        <w:t xml:space="preserve">: </w:t>
      </w:r>
      <w:r w:rsidR="002E7ED2" w:rsidRPr="002E7ED2">
        <w:rPr>
          <w:rFonts w:hAnsi="宋体" w:hint="eastAsia"/>
          <w:i/>
          <w:szCs w:val="20"/>
        </w:rPr>
        <w:t>For the legacy PMI-based normal-resolution feedback, i</w:t>
      </w:r>
      <w:r w:rsidR="002E7ED2" w:rsidRPr="002E7ED2">
        <w:rPr>
          <w:i/>
          <w:szCs w:val="20"/>
        </w:rPr>
        <w:t>t’s</w:t>
      </w:r>
      <w:r w:rsidR="002E7ED2" w:rsidRPr="002E7ED2">
        <w:rPr>
          <w:rFonts w:hint="eastAsia"/>
          <w:i/>
          <w:szCs w:val="20"/>
        </w:rPr>
        <w:t xml:space="preserve"> not necessary to support more than 8 CSI-RS ports</w:t>
      </w:r>
      <w:r w:rsidR="00BD141D">
        <w:rPr>
          <w:rFonts w:hint="eastAsia"/>
          <w:i/>
          <w:szCs w:val="20"/>
        </w:rPr>
        <w:t xml:space="preserve"> in NR</w:t>
      </w:r>
      <w:r w:rsidR="002E7ED2" w:rsidRPr="002E7ED2">
        <w:rPr>
          <w:rFonts w:hint="eastAsia"/>
          <w:i/>
          <w:szCs w:val="20"/>
        </w:rPr>
        <w:t>.</w:t>
      </w:r>
    </w:p>
    <w:p w:rsidR="002E7ED2" w:rsidRDefault="007F5DD1" w:rsidP="00653BDC">
      <w:pPr>
        <w:spacing w:before="120" w:after="200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The above proposal implies </w:t>
      </w:r>
      <w:r>
        <w:rPr>
          <w:rFonts w:hAnsi="宋体"/>
          <w:szCs w:val="20"/>
        </w:rPr>
        <w:t>th</w:t>
      </w:r>
      <w:r w:rsidRPr="006E0438">
        <w:rPr>
          <w:rFonts w:hAnsi="宋体"/>
          <w:szCs w:val="20"/>
        </w:rPr>
        <w:t>at</w:t>
      </w:r>
      <w:r w:rsidRPr="006E0438">
        <w:rPr>
          <w:rFonts w:hAnsi="宋体" w:hint="eastAsia"/>
          <w:szCs w:val="20"/>
        </w:rPr>
        <w:t xml:space="preserve"> we cannot confirm the working assumption in Section 1 currently.</w:t>
      </w:r>
      <w:r>
        <w:rPr>
          <w:rFonts w:hAnsi="宋体" w:hint="eastAsia"/>
          <w:szCs w:val="20"/>
        </w:rPr>
        <w:t xml:space="preserve"> </w:t>
      </w:r>
      <w:r w:rsidR="00BD7526">
        <w:rPr>
          <w:rFonts w:hAnsi="宋体" w:hint="eastAsia"/>
          <w:szCs w:val="20"/>
        </w:rPr>
        <w:t xml:space="preserve">Further, NR would also support high-resolution </w:t>
      </w:r>
      <w:r>
        <w:rPr>
          <w:rFonts w:hAnsi="宋体" w:hint="eastAsia"/>
          <w:szCs w:val="20"/>
        </w:rPr>
        <w:t xml:space="preserve">feedback mechanism. For high-resolution CSI feedback, large number of CSI-RS ports may be beneficial since gNB can acquire very accurate </w:t>
      </w:r>
      <w:r>
        <w:rPr>
          <w:rFonts w:hAnsi="宋体"/>
          <w:szCs w:val="20"/>
        </w:rPr>
        <w:t>characterization</w:t>
      </w:r>
      <w:r>
        <w:rPr>
          <w:rFonts w:hAnsi="宋体" w:hint="eastAsia"/>
          <w:szCs w:val="20"/>
        </w:rPr>
        <w:t xml:space="preserve"> of the channel. However, RAN1 still needs more evidence to show this benefit. When a particular scheme shows this benefit, more than 8 CSI-RS ports can be supported for high-resolution feedback.</w:t>
      </w:r>
      <w:r w:rsidR="00557CE3">
        <w:rPr>
          <w:rFonts w:hAnsi="宋体"/>
          <w:szCs w:val="20"/>
        </w:rPr>
        <w:t xml:space="preserve">  Then </w:t>
      </w:r>
      <w:r w:rsidR="008F08BD">
        <w:rPr>
          <w:rFonts w:hAnsi="宋体"/>
          <w:szCs w:val="20"/>
        </w:rPr>
        <w:t xml:space="preserve">other codebook based approaches e.g. </w:t>
      </w:r>
      <w:r w:rsidR="00557CE3">
        <w:rPr>
          <w:rFonts w:hAnsi="宋体"/>
          <w:szCs w:val="20"/>
        </w:rPr>
        <w:t xml:space="preserve">more </w:t>
      </w:r>
      <w:r w:rsidR="008F08BD">
        <w:rPr>
          <w:rFonts w:hAnsi="宋体"/>
          <w:szCs w:val="20"/>
        </w:rPr>
        <w:t xml:space="preserve">flexible </w:t>
      </w:r>
      <w:r w:rsidR="00CA76FF">
        <w:rPr>
          <w:rFonts w:hAnsi="宋体"/>
          <w:szCs w:val="20"/>
        </w:rPr>
        <w:t>downloadable/configurab</w:t>
      </w:r>
      <w:bookmarkStart w:id="2" w:name="_GoBack"/>
      <w:bookmarkEnd w:id="2"/>
      <w:r w:rsidR="00CA76FF">
        <w:rPr>
          <w:rFonts w:hAnsi="宋体"/>
          <w:szCs w:val="20"/>
        </w:rPr>
        <w:t xml:space="preserve">le </w:t>
      </w:r>
      <w:r w:rsidR="00557CE3">
        <w:rPr>
          <w:rFonts w:hAnsi="宋体"/>
          <w:szCs w:val="20"/>
        </w:rPr>
        <w:t>codebook</w:t>
      </w:r>
      <w:r w:rsidR="00865B57">
        <w:rPr>
          <w:rFonts w:hAnsi="宋体"/>
          <w:szCs w:val="20"/>
        </w:rPr>
        <w:t xml:space="preserve"> </w:t>
      </w:r>
      <w:r w:rsidR="00557CE3">
        <w:rPr>
          <w:rFonts w:hAnsi="宋体"/>
          <w:szCs w:val="20"/>
        </w:rPr>
        <w:t>[2] can be considered instead of reusing</w:t>
      </w:r>
      <w:r w:rsidR="009B01D3">
        <w:rPr>
          <w:rFonts w:hAnsi="宋体"/>
          <w:szCs w:val="20"/>
        </w:rPr>
        <w:t xml:space="preserve"> LTE</w:t>
      </w:r>
      <w:r w:rsidR="00557CE3">
        <w:rPr>
          <w:rFonts w:hAnsi="宋体"/>
          <w:szCs w:val="20"/>
        </w:rPr>
        <w:t xml:space="preserve"> FD-MIMO codebook</w:t>
      </w:r>
      <w:r w:rsidR="009B01D3">
        <w:rPr>
          <w:rFonts w:hAnsi="宋体"/>
          <w:szCs w:val="20"/>
        </w:rPr>
        <w:t>s</w:t>
      </w:r>
      <w:r w:rsidR="00557CE3">
        <w:rPr>
          <w:rFonts w:hAnsi="宋体"/>
          <w:szCs w:val="20"/>
        </w:rPr>
        <w:t xml:space="preserve">. </w:t>
      </w:r>
      <w:r w:rsidR="008F08BD">
        <w:rPr>
          <w:rFonts w:hAnsi="宋体"/>
          <w:szCs w:val="20"/>
        </w:rPr>
        <w:t xml:space="preserve"> Therefore, study on high-resolution CSI feedback should be done to determine the maximum number of CSI-RS ports.</w:t>
      </w:r>
    </w:p>
    <w:p w:rsidR="007F5DD1" w:rsidRPr="00267714" w:rsidRDefault="007F5DD1" w:rsidP="00653BDC">
      <w:pPr>
        <w:spacing w:before="120" w:after="200"/>
        <w:rPr>
          <w:rFonts w:hAnsi="宋体"/>
          <w:i/>
          <w:szCs w:val="20"/>
        </w:rPr>
      </w:pPr>
      <w:r w:rsidRPr="00267714">
        <w:rPr>
          <w:rFonts w:hAnsi="宋体" w:hint="eastAsia"/>
          <w:b/>
          <w:i/>
          <w:szCs w:val="20"/>
        </w:rPr>
        <w:lastRenderedPageBreak/>
        <w:t xml:space="preserve">Proposal </w:t>
      </w:r>
      <w:r w:rsidR="0040740A">
        <w:rPr>
          <w:rFonts w:hAnsi="宋体" w:hint="eastAsia"/>
          <w:b/>
          <w:i/>
          <w:szCs w:val="20"/>
        </w:rPr>
        <w:t>2</w:t>
      </w:r>
      <w:r w:rsidRPr="00267714">
        <w:rPr>
          <w:rFonts w:hAnsi="宋体" w:hint="eastAsia"/>
          <w:b/>
          <w:i/>
          <w:szCs w:val="20"/>
        </w:rPr>
        <w:t xml:space="preserve">: </w:t>
      </w:r>
      <w:r w:rsidR="007A353A">
        <w:rPr>
          <w:rFonts w:hAnsi="宋体" w:hint="eastAsia"/>
          <w:i/>
          <w:szCs w:val="20"/>
        </w:rPr>
        <w:t>For</w:t>
      </w:r>
      <w:r w:rsidR="007A353A" w:rsidRPr="00CA76FF">
        <w:rPr>
          <w:rFonts w:hAnsi="宋体"/>
          <w:i/>
          <w:szCs w:val="20"/>
        </w:rPr>
        <w:t xml:space="preserve"> high-resolution CSI feedback, </w:t>
      </w:r>
      <w:r w:rsidR="007A353A" w:rsidRPr="007A353A">
        <w:rPr>
          <w:rFonts w:hAnsi="宋体" w:hint="eastAsia"/>
          <w:i/>
          <w:szCs w:val="20"/>
        </w:rPr>
        <w:t>i</w:t>
      </w:r>
      <w:r w:rsidRPr="007A353A">
        <w:rPr>
          <w:rFonts w:hAnsi="宋体" w:hint="eastAsia"/>
          <w:i/>
          <w:szCs w:val="20"/>
        </w:rPr>
        <w:t xml:space="preserve">f </w:t>
      </w:r>
      <w:r w:rsidR="00267714" w:rsidRPr="00267714">
        <w:rPr>
          <w:rFonts w:hAnsi="宋体" w:hint="eastAsia"/>
          <w:i/>
          <w:szCs w:val="20"/>
        </w:rPr>
        <w:t xml:space="preserve">more than 8 CSI-RS ports are </w:t>
      </w:r>
      <w:r w:rsidR="008F08BD" w:rsidRPr="00267714">
        <w:rPr>
          <w:rFonts w:hAnsi="宋体" w:hint="eastAsia"/>
          <w:i/>
          <w:szCs w:val="20"/>
        </w:rPr>
        <w:t>prove</w:t>
      </w:r>
      <w:r w:rsidR="008F08BD">
        <w:rPr>
          <w:rFonts w:hAnsi="宋体"/>
          <w:i/>
          <w:szCs w:val="20"/>
        </w:rPr>
        <w:t>n</w:t>
      </w:r>
      <w:r w:rsidR="008F08BD" w:rsidRPr="00267714">
        <w:rPr>
          <w:rFonts w:hAnsi="宋体" w:hint="eastAsia"/>
          <w:i/>
          <w:szCs w:val="20"/>
        </w:rPr>
        <w:t xml:space="preserve"> </w:t>
      </w:r>
      <w:r w:rsidR="00267714" w:rsidRPr="00267714">
        <w:rPr>
          <w:rFonts w:hAnsi="宋体" w:hint="eastAsia"/>
          <w:i/>
          <w:szCs w:val="20"/>
        </w:rPr>
        <w:t xml:space="preserve">to be beneficial, they can be supported </w:t>
      </w:r>
      <w:r w:rsidR="008F08BD">
        <w:rPr>
          <w:rFonts w:hAnsi="宋体"/>
          <w:i/>
          <w:szCs w:val="20"/>
        </w:rPr>
        <w:t>for NR.</w:t>
      </w:r>
    </w:p>
    <w:p w:rsidR="000327CA" w:rsidRPr="00BD7EC2" w:rsidRDefault="000327CA" w:rsidP="000327CA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 w:rsidRPr="00BD7EC2">
        <w:rPr>
          <w:rFonts w:hint="eastAsia"/>
          <w:b/>
          <w:sz w:val="24"/>
          <w:szCs w:val="24"/>
        </w:rPr>
        <w:t>Conclusion</w:t>
      </w:r>
      <w:r w:rsidR="007F249B">
        <w:rPr>
          <w:rFonts w:hint="eastAsia"/>
          <w:b/>
          <w:sz w:val="24"/>
          <w:szCs w:val="24"/>
        </w:rPr>
        <w:t>s</w:t>
      </w:r>
    </w:p>
    <w:p w:rsidR="004E3F82" w:rsidRDefault="00050F70" w:rsidP="00D812F5">
      <w:pPr>
        <w:spacing w:before="12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In this contribution, we discuss </w:t>
      </w:r>
      <w:r w:rsidR="000F2FEB">
        <w:rPr>
          <w:rFonts w:hAnsi="宋体" w:hint="eastAsia"/>
          <w:szCs w:val="20"/>
        </w:rPr>
        <w:t>the necessity of supporting more than 8 CSI-RS ports in NR</w:t>
      </w:r>
      <w:r>
        <w:rPr>
          <w:rFonts w:hAnsi="宋体" w:hint="eastAsia"/>
          <w:szCs w:val="20"/>
        </w:rPr>
        <w:t>.</w:t>
      </w:r>
      <w:r w:rsidR="007D2212">
        <w:rPr>
          <w:rFonts w:hAnsi="宋体"/>
          <w:szCs w:val="20"/>
        </w:rPr>
        <w:t xml:space="preserve"> </w:t>
      </w:r>
      <w:r>
        <w:rPr>
          <w:rFonts w:hAnsi="宋体" w:hint="eastAsia"/>
          <w:szCs w:val="20"/>
        </w:rPr>
        <w:t xml:space="preserve"> Based on the above discussion and simulations, </w:t>
      </w:r>
      <w:r w:rsidRPr="000F2FEB">
        <w:rPr>
          <w:rFonts w:hAnsi="宋体" w:hint="eastAsia"/>
          <w:b/>
          <w:szCs w:val="20"/>
          <w:u w:val="single"/>
        </w:rPr>
        <w:t>we</w:t>
      </w:r>
      <w:r w:rsidR="000F2FEB">
        <w:rPr>
          <w:rFonts w:hAnsi="宋体" w:hint="eastAsia"/>
          <w:b/>
          <w:szCs w:val="20"/>
          <w:u w:val="single"/>
        </w:rPr>
        <w:t xml:space="preserve"> propose NOT</w:t>
      </w:r>
      <w:r w:rsidR="000F2FEB" w:rsidRPr="000F2FEB">
        <w:rPr>
          <w:rFonts w:hAnsi="宋体" w:hint="eastAsia"/>
          <w:b/>
          <w:szCs w:val="20"/>
          <w:u w:val="single"/>
        </w:rPr>
        <w:t xml:space="preserve"> to confirm the working assumption in Section 1 now</w:t>
      </w:r>
      <w:r w:rsidR="000F2FEB">
        <w:rPr>
          <w:rFonts w:hAnsi="宋体" w:hint="eastAsia"/>
          <w:szCs w:val="20"/>
        </w:rPr>
        <w:t xml:space="preserve">. </w:t>
      </w:r>
      <w:r>
        <w:rPr>
          <w:rFonts w:hAnsi="宋体" w:hint="eastAsia"/>
          <w:szCs w:val="20"/>
        </w:rPr>
        <w:t xml:space="preserve"> </w:t>
      </w:r>
      <w:r w:rsidR="000F2FEB">
        <w:rPr>
          <w:rFonts w:hAnsi="宋体" w:hint="eastAsia"/>
          <w:szCs w:val="20"/>
        </w:rPr>
        <w:t>Besides, we have the</w:t>
      </w:r>
      <w:r w:rsidR="009A659B">
        <w:rPr>
          <w:rFonts w:hAnsi="宋体" w:hint="eastAsia"/>
          <w:szCs w:val="20"/>
        </w:rPr>
        <w:t xml:space="preserve"> following </w:t>
      </w:r>
      <w:r w:rsidR="00E55894">
        <w:rPr>
          <w:rFonts w:hAnsi="宋体" w:hint="eastAsia"/>
          <w:szCs w:val="20"/>
        </w:rPr>
        <w:t>observation</w:t>
      </w:r>
      <w:r w:rsidR="009A659B">
        <w:rPr>
          <w:rFonts w:hAnsi="宋体" w:hint="eastAsia"/>
          <w:szCs w:val="20"/>
        </w:rPr>
        <w:t xml:space="preserve"> and proposals</w:t>
      </w:r>
      <w:r>
        <w:rPr>
          <w:rFonts w:hAnsi="宋体" w:hint="eastAsia"/>
          <w:szCs w:val="20"/>
        </w:rPr>
        <w:t>.</w:t>
      </w:r>
    </w:p>
    <w:p w:rsidR="009A659B" w:rsidRPr="00D61A6E" w:rsidRDefault="009A659B" w:rsidP="009A659B">
      <w:pPr>
        <w:spacing w:before="120" w:after="200"/>
        <w:rPr>
          <w:rFonts w:hAnsi="宋体"/>
          <w:i/>
          <w:szCs w:val="20"/>
        </w:rPr>
      </w:pPr>
      <w:r w:rsidRPr="00D61A6E">
        <w:rPr>
          <w:rFonts w:hAnsi="宋体" w:hint="eastAsia"/>
          <w:b/>
          <w:i/>
          <w:szCs w:val="20"/>
        </w:rPr>
        <w:t>Observation:</w:t>
      </w:r>
      <w:r w:rsidRPr="00D61A6E">
        <w:rPr>
          <w:rFonts w:hAnsi="宋体" w:hint="eastAsia"/>
          <w:i/>
          <w:szCs w:val="20"/>
        </w:rPr>
        <w:t xml:space="preserve"> Hybrid CSI based feedback with up to 8 CSI-RS ports provides similar performance as PMI based feedback with 32 CSI-RS ports, whereas the former has lower UE complexity.</w:t>
      </w:r>
    </w:p>
    <w:p w:rsidR="0060355A" w:rsidRPr="002E7ED2" w:rsidRDefault="0060355A" w:rsidP="0060355A">
      <w:pPr>
        <w:spacing w:before="120" w:after="200"/>
        <w:rPr>
          <w:rFonts w:hAnsi="宋体"/>
          <w:i/>
          <w:szCs w:val="20"/>
        </w:rPr>
      </w:pPr>
      <w:r w:rsidRPr="002E7ED2">
        <w:rPr>
          <w:rFonts w:hAnsi="宋体" w:hint="eastAsia"/>
          <w:b/>
          <w:i/>
          <w:szCs w:val="20"/>
        </w:rPr>
        <w:t xml:space="preserve">Proposal </w:t>
      </w:r>
      <w:r>
        <w:rPr>
          <w:rFonts w:hAnsi="宋体" w:hint="eastAsia"/>
          <w:b/>
          <w:i/>
          <w:szCs w:val="20"/>
        </w:rPr>
        <w:t>1</w:t>
      </w:r>
      <w:r w:rsidRPr="002E7ED2">
        <w:rPr>
          <w:rFonts w:hAnsi="宋体" w:hint="eastAsia"/>
          <w:b/>
          <w:i/>
          <w:szCs w:val="20"/>
        </w:rPr>
        <w:t xml:space="preserve">: </w:t>
      </w:r>
      <w:r w:rsidRPr="002E7ED2">
        <w:rPr>
          <w:rFonts w:hAnsi="宋体" w:hint="eastAsia"/>
          <w:i/>
          <w:szCs w:val="20"/>
        </w:rPr>
        <w:t>For the legacy PMI-based normal-resolution feedback, i</w:t>
      </w:r>
      <w:r w:rsidRPr="002E7ED2">
        <w:rPr>
          <w:i/>
          <w:szCs w:val="20"/>
        </w:rPr>
        <w:t>t’s</w:t>
      </w:r>
      <w:r w:rsidRPr="002E7ED2">
        <w:rPr>
          <w:rFonts w:hint="eastAsia"/>
          <w:i/>
          <w:szCs w:val="20"/>
        </w:rPr>
        <w:t xml:space="preserve"> not necessary to support more than 8 CSI-RS ports</w:t>
      </w:r>
      <w:r>
        <w:rPr>
          <w:rFonts w:hint="eastAsia"/>
          <w:i/>
          <w:szCs w:val="20"/>
        </w:rPr>
        <w:t xml:space="preserve"> in NR</w:t>
      </w:r>
      <w:r w:rsidRPr="002E7ED2">
        <w:rPr>
          <w:rFonts w:hint="eastAsia"/>
          <w:i/>
          <w:szCs w:val="20"/>
        </w:rPr>
        <w:t>.</w:t>
      </w:r>
    </w:p>
    <w:p w:rsidR="007E1F4C" w:rsidRPr="00267714" w:rsidRDefault="00810576" w:rsidP="007E1F4C">
      <w:pPr>
        <w:spacing w:before="120" w:after="200"/>
        <w:rPr>
          <w:rFonts w:hAnsi="宋体"/>
          <w:i/>
          <w:szCs w:val="20"/>
        </w:rPr>
      </w:pPr>
      <w:r w:rsidRPr="00267714">
        <w:rPr>
          <w:rFonts w:hAnsi="宋体" w:hint="eastAsia"/>
          <w:b/>
          <w:i/>
          <w:szCs w:val="20"/>
        </w:rPr>
        <w:t xml:space="preserve">Proposal </w:t>
      </w:r>
      <w:r>
        <w:rPr>
          <w:rFonts w:hAnsi="宋体" w:hint="eastAsia"/>
          <w:b/>
          <w:i/>
          <w:szCs w:val="20"/>
        </w:rPr>
        <w:t>2</w:t>
      </w:r>
      <w:r w:rsidRPr="00267714">
        <w:rPr>
          <w:rFonts w:hAnsi="宋体" w:hint="eastAsia"/>
          <w:b/>
          <w:i/>
          <w:szCs w:val="20"/>
        </w:rPr>
        <w:t xml:space="preserve">: </w:t>
      </w:r>
      <w:r>
        <w:rPr>
          <w:rFonts w:hAnsi="宋体" w:hint="eastAsia"/>
          <w:i/>
          <w:szCs w:val="20"/>
        </w:rPr>
        <w:t>For</w:t>
      </w:r>
      <w:r w:rsidRPr="007A353A">
        <w:rPr>
          <w:rFonts w:hAnsi="宋体" w:hint="eastAsia"/>
          <w:i/>
          <w:szCs w:val="20"/>
        </w:rPr>
        <w:t xml:space="preserve"> high-resolution CSI feedback, if </w:t>
      </w:r>
      <w:r w:rsidRPr="00267714">
        <w:rPr>
          <w:rFonts w:hAnsi="宋体" w:hint="eastAsia"/>
          <w:i/>
          <w:szCs w:val="20"/>
        </w:rPr>
        <w:t>more than 8 CSI-RS ports are prove</w:t>
      </w:r>
      <w:r w:rsidR="008F08BD">
        <w:rPr>
          <w:rFonts w:hAnsi="宋体"/>
          <w:i/>
          <w:szCs w:val="20"/>
        </w:rPr>
        <w:t>n</w:t>
      </w:r>
      <w:r w:rsidRPr="00267714">
        <w:rPr>
          <w:rFonts w:hAnsi="宋体" w:hint="eastAsia"/>
          <w:i/>
          <w:szCs w:val="20"/>
        </w:rPr>
        <w:t xml:space="preserve"> to be beneficial, they can be supported</w:t>
      </w:r>
      <w:r w:rsidR="00CA76FF">
        <w:rPr>
          <w:rFonts w:hAnsi="宋体"/>
          <w:i/>
          <w:szCs w:val="20"/>
        </w:rPr>
        <w:t xml:space="preserve"> for NR.</w:t>
      </w:r>
    </w:p>
    <w:p w:rsidR="008921CD" w:rsidRPr="00BD7EC2" w:rsidRDefault="00AF5624" w:rsidP="008921CD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 w:rsidRPr="00BD7EC2">
        <w:rPr>
          <w:rFonts w:hint="eastAsia"/>
          <w:b/>
          <w:sz w:val="24"/>
          <w:szCs w:val="24"/>
        </w:rPr>
        <w:t>Reference</w:t>
      </w:r>
      <w:r w:rsidRPr="00BD7EC2">
        <w:rPr>
          <w:b/>
          <w:sz w:val="24"/>
          <w:szCs w:val="24"/>
        </w:rPr>
        <w:t>s</w:t>
      </w:r>
      <w:r w:rsidRPr="00BD7EC2">
        <w:rPr>
          <w:rFonts w:hint="eastAsia"/>
          <w:b/>
          <w:sz w:val="24"/>
          <w:szCs w:val="24"/>
        </w:rPr>
        <w:t xml:space="preserve"> </w:t>
      </w:r>
    </w:p>
    <w:p w:rsidR="00586CBF" w:rsidRDefault="00E56014" w:rsidP="00586CBF">
      <w:pPr>
        <w:pStyle w:val="af1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[1] </w:t>
      </w:r>
      <w:r w:rsidR="003D4F39">
        <w:rPr>
          <w:rFonts w:ascii="Times New Roman" w:hAnsi="Times New Roman" w:hint="eastAsia"/>
          <w:sz w:val="20"/>
          <w:szCs w:val="20"/>
        </w:rPr>
        <w:t>Chairman</w:t>
      </w:r>
      <w:r w:rsidR="003D4F39">
        <w:rPr>
          <w:rFonts w:ascii="Times New Roman" w:hAnsi="Times New Roman"/>
          <w:sz w:val="20"/>
          <w:szCs w:val="20"/>
        </w:rPr>
        <w:t>’</w:t>
      </w:r>
      <w:r w:rsidR="003D4F39">
        <w:rPr>
          <w:rFonts w:ascii="Times New Roman" w:hAnsi="Times New Roman" w:hint="eastAsia"/>
          <w:sz w:val="20"/>
          <w:szCs w:val="20"/>
        </w:rPr>
        <w:t>s notes, 3GPP RAN1#86</w:t>
      </w:r>
      <w:r w:rsidR="00802FD8">
        <w:rPr>
          <w:rFonts w:ascii="Times New Roman" w:hAnsi="Times New Roman" w:hint="eastAsia"/>
          <w:sz w:val="20"/>
          <w:szCs w:val="20"/>
        </w:rPr>
        <w:t>bis</w:t>
      </w:r>
    </w:p>
    <w:p w:rsidR="008F08BD" w:rsidRDefault="008F08BD" w:rsidP="00586CBF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[2] R1-1611418, </w:t>
      </w:r>
      <w:r w:rsidRPr="008F08BD">
        <w:rPr>
          <w:rFonts w:ascii="Times New Roman" w:hAnsi="Times New Roman"/>
          <w:sz w:val="20"/>
          <w:szCs w:val="20"/>
        </w:rPr>
        <w:t>Downloadable/Configurable Codebook for NR MIMO</w:t>
      </w:r>
      <w:r>
        <w:rPr>
          <w:rFonts w:ascii="Times New Roman" w:hAnsi="Times New Roman"/>
          <w:sz w:val="20"/>
          <w:szCs w:val="20"/>
        </w:rPr>
        <w:t>, Z</w:t>
      </w:r>
      <w:r w:rsidRPr="008F08BD">
        <w:rPr>
          <w:rFonts w:ascii="Times New Roman" w:hAnsi="Times New Roman"/>
          <w:sz w:val="20"/>
          <w:szCs w:val="20"/>
        </w:rPr>
        <w:t>TE, ZTE Microelectronics</w:t>
      </w:r>
    </w:p>
    <w:p w:rsidR="00E56014" w:rsidRDefault="00E56014" w:rsidP="00586CBF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</w:p>
    <w:p w:rsidR="00A730FF" w:rsidRDefault="00586CBF" w:rsidP="007D2212">
      <w:pPr>
        <w:spacing w:before="120" w:line="24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Appendix</w:t>
      </w:r>
      <w:r w:rsidR="001A7FFC">
        <w:rPr>
          <w:rFonts w:hint="eastAsia"/>
          <w:b/>
          <w:sz w:val="24"/>
          <w:szCs w:val="24"/>
        </w:rPr>
        <w:t xml:space="preserve"> 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6368"/>
      </w:tblGrid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3F662D">
              <w:rPr>
                <w:b/>
                <w:bCs/>
                <w:sz w:val="21"/>
                <w:szCs w:val="21"/>
              </w:rPr>
              <w:t>Parameters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3F662D">
              <w:rPr>
                <w:b/>
                <w:bCs/>
                <w:sz w:val="21"/>
                <w:szCs w:val="21"/>
              </w:rPr>
              <w:t>Assumptions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ind w:left="-18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Cellular Layout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ind w:left="61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  <w:lang w:eastAsia="ko-KR"/>
              </w:rPr>
              <w:t xml:space="preserve">Hexagonal grid, </w:t>
            </w:r>
            <w:r w:rsidRPr="003F662D">
              <w:rPr>
                <w:sz w:val="21"/>
                <w:szCs w:val="21"/>
              </w:rPr>
              <w:t>7</w:t>
            </w:r>
            <w:r w:rsidRPr="003F662D">
              <w:rPr>
                <w:sz w:val="21"/>
                <w:szCs w:val="21"/>
                <w:lang w:eastAsia="ko-KR"/>
              </w:rPr>
              <w:t xml:space="preserve"> sites, 3 Macro cells per site, geographical based wrap</w:t>
            </w:r>
            <w:r w:rsidRPr="003F662D">
              <w:rPr>
                <w:sz w:val="21"/>
                <w:szCs w:val="21"/>
                <w:lang w:eastAsia="ko-KR"/>
              </w:rPr>
              <w:noBreakHyphen/>
              <w:t>around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ind w:left="-18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Channel Model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ind w:left="61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3D UMi ISD 200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ind w:left="-18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Operating bandwidth (BW)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ind w:left="360" w:hanging="299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10 MHz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ind w:left="-18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Tx Power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ind w:left="360" w:hanging="299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3D UMI ISD 200: 41 dbm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ind w:left="-18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UE Speed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ind w:left="360" w:hanging="299"/>
              <w:jc w:val="center"/>
              <w:rPr>
                <w:sz w:val="21"/>
                <w:szCs w:val="21"/>
              </w:rPr>
            </w:pPr>
            <w:smartTag w:uri="urn:schemas-microsoft-com:office:smarttags" w:element="chmetcnv">
              <w:smartTagPr>
                <w:attr w:name="UnitName" w:val="km/h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F662D">
                <w:rPr>
                  <w:sz w:val="21"/>
                  <w:szCs w:val="21"/>
                </w:rPr>
                <w:t>3km/h</w:t>
              </w:r>
            </w:smartTag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Antenna configuration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 xml:space="preserve">Transmitter: </w:t>
            </w:r>
            <w:r w:rsidRPr="00A30DA2">
              <w:rPr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M,N</w:t>
            </w:r>
            <w:r w:rsidRPr="00A30DA2">
              <w:rPr>
                <w:sz w:val="21"/>
                <w:szCs w:val="21"/>
              </w:rPr>
              <w:t>,P,Q</w:t>
            </w:r>
            <w:r w:rsidRPr="00A30DA2">
              <w:rPr>
                <w:sz w:val="21"/>
                <w:szCs w:val="21"/>
              </w:rPr>
              <w:t>）</w:t>
            </w:r>
            <w:r w:rsidRPr="00A30DA2">
              <w:rPr>
                <w:sz w:val="21"/>
                <w:szCs w:val="21"/>
              </w:rPr>
              <w:t>=</w:t>
            </w:r>
            <w:r w:rsidRPr="00A30DA2">
              <w:rPr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4,4,2,32</w:t>
            </w:r>
            <w:r w:rsidRPr="00A30DA2">
              <w:rPr>
                <w:sz w:val="21"/>
                <w:szCs w:val="21"/>
              </w:rPr>
              <w:t>）</w:t>
            </w:r>
          </w:p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Receiver: 2Rx cross-polarized antenna at UE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t>Antenna element spacing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  <w:lang w:val="el-GR"/>
              </w:rPr>
            </w:pPr>
            <w:r w:rsidRPr="003F662D">
              <w:rPr>
                <w:sz w:val="21"/>
                <w:szCs w:val="21"/>
                <w:lang w:val="el-GR"/>
              </w:rPr>
              <w:t>(d</w:t>
            </w:r>
            <w:r w:rsidRPr="003F662D">
              <w:rPr>
                <w:sz w:val="16"/>
                <w:szCs w:val="16"/>
                <w:lang w:val="el-GR"/>
              </w:rPr>
              <w:t>V</w:t>
            </w:r>
            <w:r w:rsidRPr="003F662D">
              <w:rPr>
                <w:sz w:val="21"/>
                <w:szCs w:val="21"/>
                <w:lang w:val="el-GR"/>
              </w:rPr>
              <w:t>,d</w:t>
            </w:r>
            <w:r w:rsidRPr="003F662D">
              <w:rPr>
                <w:sz w:val="16"/>
                <w:szCs w:val="16"/>
                <w:lang w:val="el-GR"/>
              </w:rPr>
              <w:t>H</w:t>
            </w:r>
            <w:r w:rsidRPr="003F662D">
              <w:rPr>
                <w:sz w:val="21"/>
                <w:szCs w:val="21"/>
                <w:lang w:val="el-GR"/>
              </w:rPr>
              <w:t>)=(</w:t>
            </w:r>
            <w:r w:rsidRPr="003F662D">
              <w:rPr>
                <w:lang w:eastAsia="ko-KR"/>
              </w:rPr>
              <w:t xml:space="preserve"> 0.</w:t>
            </w:r>
            <w:r w:rsidRPr="003F662D">
              <w:rPr>
                <w:rFonts w:eastAsia="MS Mincho"/>
                <w:lang w:eastAsia="ja-JP"/>
              </w:rPr>
              <w:t>8</w:t>
            </w:r>
            <w:r w:rsidRPr="003F662D">
              <w:t>λ</w:t>
            </w:r>
            <w:r w:rsidRPr="003F662D">
              <w:rPr>
                <w:rFonts w:eastAsia="MS Mincho"/>
                <w:lang w:eastAsia="ko-KR"/>
              </w:rPr>
              <w:t>,</w:t>
            </w:r>
            <w:r w:rsidRPr="003F662D">
              <w:rPr>
                <w:lang w:eastAsia="ko-KR"/>
              </w:rPr>
              <w:t xml:space="preserve"> 0.</w:t>
            </w:r>
            <w:r w:rsidRPr="003F662D">
              <w:t>5λ</w:t>
            </w:r>
            <w:r w:rsidRPr="003F662D">
              <w:rPr>
                <w:rFonts w:eastAsia="MS Mincho"/>
                <w:lang w:eastAsia="ko-KR"/>
              </w:rPr>
              <w:t>,</w:t>
            </w:r>
            <w:r w:rsidRPr="003F662D">
              <w:rPr>
                <w:sz w:val="21"/>
                <w:szCs w:val="21"/>
                <w:lang w:val="el-GR"/>
              </w:rPr>
              <w:t>)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CQI/PMI reporting interval and frequency granularity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Single CSI-RS: 5ms for Class A CSI,6RB</w:t>
            </w:r>
          </w:p>
          <w:p w:rsidR="00D452F8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Hybrid CSI :T1=5~20ms for Class A CSI, WB</w:t>
            </w:r>
          </w:p>
          <w:p w:rsidR="00D452F8" w:rsidRPr="003C254A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T2=</w:t>
            </w:r>
            <w:r w:rsidRPr="003F662D">
              <w:rPr>
                <w:sz w:val="21"/>
                <w:szCs w:val="21"/>
              </w:rPr>
              <w:t xml:space="preserve">5ms for </w:t>
            </w:r>
            <w:r>
              <w:rPr>
                <w:rFonts w:hint="eastAsia"/>
                <w:sz w:val="21"/>
                <w:szCs w:val="21"/>
              </w:rPr>
              <w:t xml:space="preserve">Class B </w:t>
            </w:r>
            <w:r w:rsidRPr="003F662D">
              <w:rPr>
                <w:sz w:val="21"/>
                <w:szCs w:val="21"/>
              </w:rPr>
              <w:t>CSI, 6RB</w:t>
            </w:r>
          </w:p>
        </w:tc>
      </w:tr>
      <w:tr w:rsidR="00D452F8" w:rsidRPr="003F662D" w:rsidTr="00D452F8">
        <w:trPr>
          <w:trHeight w:val="278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Feedback scheme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 xml:space="preserve">PUSCH mode 3-2, </w:t>
            </w:r>
          </w:p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PMI feedback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Delay for scheduling and AMC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6ms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Scheduler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Proportional Fair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Receiver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pStyle w:val="af2"/>
              <w:ind w:firstLineChars="0" w:firstLine="0"/>
              <w:jc w:val="center"/>
              <w:rPr>
                <w:color w:val="000000"/>
                <w:szCs w:val="20"/>
              </w:rPr>
            </w:pPr>
            <w:r w:rsidRPr="003F662D">
              <w:rPr>
                <w:color w:val="000000"/>
                <w:szCs w:val="20"/>
              </w:rPr>
              <w:t xml:space="preserve">MMSE-IRC </w:t>
            </w:r>
          </w:p>
          <w:p w:rsidR="00D452F8" w:rsidRPr="003F662D" w:rsidRDefault="00D452F8" w:rsidP="00E70D9F">
            <w:pPr>
              <w:pStyle w:val="af2"/>
              <w:ind w:firstLineChars="0" w:firstLine="0"/>
              <w:jc w:val="center"/>
              <w:rPr>
                <w:color w:val="000000"/>
                <w:szCs w:val="20"/>
              </w:rPr>
            </w:pPr>
            <w:r w:rsidRPr="003F662D">
              <w:rPr>
                <w:color w:val="000000"/>
                <w:szCs w:val="20"/>
              </w:rPr>
              <w:t xml:space="preserve">With non-ideal interference covariance matrix estimation by using complex Wishart distribution with 12 degrees of freedom </w:t>
            </w:r>
          </w:p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color w:val="000000"/>
                <w:szCs w:val="20"/>
              </w:rPr>
              <w:lastRenderedPageBreak/>
              <w:t>(Model in TR36.829 with DMRS based sample covariance matrix)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lastRenderedPageBreak/>
              <w:t>HARQ Scheme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Chase Combining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color w:val="000000"/>
                <w:sz w:val="21"/>
                <w:szCs w:val="21"/>
              </w:rPr>
              <w:t>Maximum number of retransmissions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4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8" w:rsidRPr="003F662D" w:rsidRDefault="00D452F8" w:rsidP="00E70D9F">
            <w:pPr>
              <w:spacing w:line="240" w:lineRule="auto"/>
              <w:jc w:val="center"/>
              <w:rPr>
                <w:color w:val="000000"/>
                <w:sz w:val="21"/>
                <w:szCs w:val="21"/>
              </w:rPr>
            </w:pPr>
            <w:r w:rsidRPr="003F662D">
              <w:rPr>
                <w:color w:val="000000"/>
                <w:sz w:val="21"/>
                <w:szCs w:val="21"/>
              </w:rPr>
              <w:t>Traffic model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FTP1 model with 0.5Mbyte</w:t>
            </w:r>
          </w:p>
        </w:tc>
      </w:tr>
      <w:tr w:rsidR="00D452F8" w:rsidRPr="003F662D" w:rsidTr="00D452F8">
        <w:trPr>
          <w:trHeight w:val="6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>Feedback Assumption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8" w:rsidRPr="003F662D" w:rsidRDefault="00D452F8" w:rsidP="00E70D9F">
            <w:pPr>
              <w:pStyle w:val="af2"/>
              <w:ind w:firstLineChars="0" w:firstLine="0"/>
              <w:jc w:val="center"/>
              <w:rPr>
                <w:color w:val="000000"/>
                <w:szCs w:val="20"/>
              </w:rPr>
            </w:pPr>
            <w:r w:rsidRPr="003F662D">
              <w:rPr>
                <w:color w:val="000000"/>
                <w:szCs w:val="20"/>
              </w:rPr>
              <w:t xml:space="preserve">Non-ideal modeling of channel estimation error modeling </w:t>
            </w:r>
          </w:p>
          <w:p w:rsidR="00D452F8" w:rsidRPr="003F662D" w:rsidRDefault="00D452F8" w:rsidP="00E70D9F">
            <w:pPr>
              <w:pStyle w:val="af2"/>
              <w:ind w:firstLineChars="0" w:firstLine="0"/>
              <w:jc w:val="center"/>
              <w:rPr>
                <w:color w:val="000000"/>
                <w:szCs w:val="20"/>
              </w:rPr>
            </w:pPr>
            <w:r w:rsidRPr="003F662D">
              <w:rPr>
                <w:color w:val="000000"/>
                <w:position w:val="-14"/>
                <w:szCs w:val="20"/>
              </w:rPr>
              <w:object w:dxaOrig="1460" w:dyaOrig="400">
                <v:shape id="_x0000_i1026" type="#_x0000_t75" style="width:61.25pt;height:15.6pt" o:ole="">
                  <v:imagedata r:id="rId11" o:title=""/>
                </v:shape>
                <o:OLEObject Type="Embed" ProgID="Equation.DSMT4" ShapeID="_x0000_i1026" DrawAspect="Content" ObjectID="_1539938530" r:id="rId12"/>
              </w:object>
            </w:r>
            <w:r w:rsidRPr="003F662D">
              <w:rPr>
                <w:color w:val="000000"/>
                <w:szCs w:val="20"/>
              </w:rPr>
              <w:t xml:space="preserve">is used, </w:t>
            </w:r>
          </w:p>
          <w:p w:rsidR="00D452F8" w:rsidRPr="003F662D" w:rsidRDefault="00D452F8" w:rsidP="00E70D9F">
            <w:pPr>
              <w:spacing w:line="240" w:lineRule="auto"/>
              <w:jc w:val="center"/>
              <w:rPr>
                <w:bCs/>
                <w:sz w:val="21"/>
                <w:szCs w:val="21"/>
              </w:rPr>
            </w:pPr>
            <w:r w:rsidRPr="003F662D">
              <w:rPr>
                <w:rFonts w:eastAsia="Times"/>
                <w:bCs/>
                <w:szCs w:val="20"/>
              </w:rPr>
              <w:t xml:space="preserve"> based on DMRS for data demodulation</w:t>
            </w:r>
            <w:r w:rsidRPr="003F662D">
              <w:rPr>
                <w:bCs/>
                <w:szCs w:val="20"/>
              </w:rPr>
              <w:t xml:space="preserve">, </w:t>
            </w:r>
            <w:r w:rsidRPr="003F662D">
              <w:rPr>
                <w:rFonts w:eastAsia="Times"/>
                <w:bCs/>
                <w:szCs w:val="20"/>
              </w:rPr>
              <w:t xml:space="preserve">based on IMR for </w:t>
            </w:r>
            <w:r w:rsidRPr="003F662D">
              <w:rPr>
                <w:bCs/>
                <w:szCs w:val="20"/>
              </w:rPr>
              <w:t>i</w:t>
            </w:r>
            <w:r w:rsidRPr="003F662D">
              <w:rPr>
                <w:rFonts w:eastAsia="Times"/>
                <w:bCs/>
                <w:szCs w:val="20"/>
              </w:rPr>
              <w:t>nterference</w:t>
            </w:r>
            <w:r w:rsidRPr="003F662D">
              <w:rPr>
                <w:bCs/>
                <w:szCs w:val="20"/>
              </w:rPr>
              <w:t xml:space="preserve"> measurement</w:t>
            </w:r>
          </w:p>
        </w:tc>
      </w:tr>
      <w:tr w:rsidR="00D452F8" w:rsidRPr="003F662D" w:rsidTr="00D452F8">
        <w:trPr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 xml:space="preserve">Handover margin 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8" w:rsidRPr="003F662D" w:rsidRDefault="00D452F8" w:rsidP="00E70D9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3F662D">
              <w:rPr>
                <w:sz w:val="21"/>
                <w:szCs w:val="21"/>
              </w:rPr>
              <w:t xml:space="preserve">3dB </w:t>
            </w:r>
          </w:p>
        </w:tc>
      </w:tr>
    </w:tbl>
    <w:p w:rsidR="00D452F8" w:rsidRPr="00D452F8" w:rsidRDefault="00D452F8" w:rsidP="007D2212">
      <w:pPr>
        <w:spacing w:before="120" w:line="240" w:lineRule="auto"/>
        <w:rPr>
          <w:szCs w:val="20"/>
          <w:lang w:val="en-GB"/>
        </w:rPr>
      </w:pPr>
    </w:p>
    <w:sectPr w:rsidR="00D452F8" w:rsidRPr="00D452F8" w:rsidSect="00C61826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0E9" w:rsidRDefault="00F170E9">
      <w:r>
        <w:separator/>
      </w:r>
    </w:p>
  </w:endnote>
  <w:endnote w:type="continuationSeparator" w:id="0">
    <w:p w:rsidR="00F170E9" w:rsidRDefault="00F1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0E9" w:rsidRDefault="00F170E9">
      <w:r>
        <w:separator/>
      </w:r>
    </w:p>
  </w:footnote>
  <w:footnote w:type="continuationSeparator" w:id="0">
    <w:p w:rsidR="00F170E9" w:rsidRDefault="00F17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883517"/>
    <w:multiLevelType w:val="hybridMultilevel"/>
    <w:tmpl w:val="07C46A90"/>
    <w:lvl w:ilvl="0" w:tplc="425E76D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-1440"/>
        </w:tabs>
        <w:ind w:left="-144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-720"/>
        </w:tabs>
        <w:ind w:left="-72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</w:abstractNum>
  <w:abstractNum w:abstractNumId="6" w15:restartNumberingAfterBreak="0">
    <w:nsid w:val="45D37746"/>
    <w:multiLevelType w:val="hybridMultilevel"/>
    <w:tmpl w:val="F5AA4262"/>
    <w:lvl w:ilvl="0" w:tplc="7E3C50E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DF05268">
      <w:start w:val="1"/>
      <w:numFmt w:val="bullet"/>
      <w:lvlText w:val="-"/>
      <w:lvlJc w:val="left"/>
      <w:pPr>
        <w:ind w:left="1260" w:hanging="420"/>
      </w:pPr>
      <w:rPr>
        <w:rFonts w:ascii="Calibri" w:eastAsiaTheme="minorEastAsia" w:hAnsi="Calibri" w:cstheme="minorBidi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0C64CAA"/>
    <w:multiLevelType w:val="hybridMultilevel"/>
    <w:tmpl w:val="90385018"/>
    <w:lvl w:ilvl="0" w:tplc="318C40C8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402C58"/>
    <w:multiLevelType w:val="hybridMultilevel"/>
    <w:tmpl w:val="F1F87D58"/>
    <w:lvl w:ilvl="0" w:tplc="8EBA0D9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8110DD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CE90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4E4E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2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0E88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54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C5262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3020E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12"/>
  </w:num>
  <w:num w:numId="5">
    <w:abstractNumId w:val="1"/>
  </w:num>
  <w:num w:numId="6">
    <w:abstractNumId w:val="8"/>
  </w:num>
  <w:num w:numId="7">
    <w:abstractNumId w:val="13"/>
  </w:num>
  <w:num w:numId="8">
    <w:abstractNumId w:val="11"/>
  </w:num>
  <w:num w:numId="9">
    <w:abstractNumId w:val="3"/>
  </w:num>
  <w:num w:numId="10">
    <w:abstractNumId w:val="5"/>
  </w:num>
  <w:num w:numId="11">
    <w:abstractNumId w:val="2"/>
  </w:num>
  <w:num w:numId="12">
    <w:abstractNumId w:val="6"/>
  </w:num>
  <w:num w:numId="13">
    <w:abstractNumId w:val="7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D5"/>
    <w:rsid w:val="00000844"/>
    <w:rsid w:val="00000FFB"/>
    <w:rsid w:val="0000128A"/>
    <w:rsid w:val="00001F6C"/>
    <w:rsid w:val="00002071"/>
    <w:rsid w:val="000020F6"/>
    <w:rsid w:val="000027F9"/>
    <w:rsid w:val="00002EA0"/>
    <w:rsid w:val="0000360D"/>
    <w:rsid w:val="000043AE"/>
    <w:rsid w:val="000046A7"/>
    <w:rsid w:val="00004781"/>
    <w:rsid w:val="00005022"/>
    <w:rsid w:val="0000557C"/>
    <w:rsid w:val="000055D1"/>
    <w:rsid w:val="000062AC"/>
    <w:rsid w:val="000066E7"/>
    <w:rsid w:val="00006A0E"/>
    <w:rsid w:val="0000705B"/>
    <w:rsid w:val="00007304"/>
    <w:rsid w:val="00007966"/>
    <w:rsid w:val="0001141F"/>
    <w:rsid w:val="000119B6"/>
    <w:rsid w:val="00011EE2"/>
    <w:rsid w:val="00011F04"/>
    <w:rsid w:val="00012425"/>
    <w:rsid w:val="00012566"/>
    <w:rsid w:val="00012E08"/>
    <w:rsid w:val="00012E58"/>
    <w:rsid w:val="000132A2"/>
    <w:rsid w:val="000134EA"/>
    <w:rsid w:val="000135EE"/>
    <w:rsid w:val="00013981"/>
    <w:rsid w:val="00013BD6"/>
    <w:rsid w:val="00013C24"/>
    <w:rsid w:val="00014115"/>
    <w:rsid w:val="00014604"/>
    <w:rsid w:val="000149BA"/>
    <w:rsid w:val="00014B48"/>
    <w:rsid w:val="0001579E"/>
    <w:rsid w:val="000158BE"/>
    <w:rsid w:val="00015F44"/>
    <w:rsid w:val="000175D6"/>
    <w:rsid w:val="00017916"/>
    <w:rsid w:val="0002066E"/>
    <w:rsid w:val="00021370"/>
    <w:rsid w:val="0002249A"/>
    <w:rsid w:val="00022C5F"/>
    <w:rsid w:val="000231D0"/>
    <w:rsid w:val="00023951"/>
    <w:rsid w:val="00023D68"/>
    <w:rsid w:val="000244B9"/>
    <w:rsid w:val="00024A0B"/>
    <w:rsid w:val="00025176"/>
    <w:rsid w:val="00025695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3074F"/>
    <w:rsid w:val="00030A78"/>
    <w:rsid w:val="00030C02"/>
    <w:rsid w:val="0003128F"/>
    <w:rsid w:val="00031458"/>
    <w:rsid w:val="000319ED"/>
    <w:rsid w:val="000322B0"/>
    <w:rsid w:val="000327CA"/>
    <w:rsid w:val="000332EA"/>
    <w:rsid w:val="00033359"/>
    <w:rsid w:val="0003348A"/>
    <w:rsid w:val="00033D39"/>
    <w:rsid w:val="0003417D"/>
    <w:rsid w:val="000343E5"/>
    <w:rsid w:val="0003583A"/>
    <w:rsid w:val="00035887"/>
    <w:rsid w:val="00035B81"/>
    <w:rsid w:val="00036250"/>
    <w:rsid w:val="00036872"/>
    <w:rsid w:val="0003750E"/>
    <w:rsid w:val="00037AF2"/>
    <w:rsid w:val="00040352"/>
    <w:rsid w:val="00041CBB"/>
    <w:rsid w:val="00041E19"/>
    <w:rsid w:val="00041F46"/>
    <w:rsid w:val="00043334"/>
    <w:rsid w:val="00043372"/>
    <w:rsid w:val="00043BA9"/>
    <w:rsid w:val="000442B0"/>
    <w:rsid w:val="000447D7"/>
    <w:rsid w:val="00044C0B"/>
    <w:rsid w:val="00044D25"/>
    <w:rsid w:val="00044FF3"/>
    <w:rsid w:val="00045194"/>
    <w:rsid w:val="00045271"/>
    <w:rsid w:val="000458E6"/>
    <w:rsid w:val="00045E51"/>
    <w:rsid w:val="00045F11"/>
    <w:rsid w:val="000461C3"/>
    <w:rsid w:val="00046EFA"/>
    <w:rsid w:val="000473FF"/>
    <w:rsid w:val="000476D8"/>
    <w:rsid w:val="0004786D"/>
    <w:rsid w:val="000505BE"/>
    <w:rsid w:val="00050C23"/>
    <w:rsid w:val="00050F70"/>
    <w:rsid w:val="000516C1"/>
    <w:rsid w:val="00051A5E"/>
    <w:rsid w:val="00051A81"/>
    <w:rsid w:val="00051CF3"/>
    <w:rsid w:val="0005295F"/>
    <w:rsid w:val="00052E69"/>
    <w:rsid w:val="00052F04"/>
    <w:rsid w:val="00053425"/>
    <w:rsid w:val="00054700"/>
    <w:rsid w:val="00054E48"/>
    <w:rsid w:val="0005555A"/>
    <w:rsid w:val="00055624"/>
    <w:rsid w:val="00055A7A"/>
    <w:rsid w:val="00056618"/>
    <w:rsid w:val="00056E8F"/>
    <w:rsid w:val="00056FD8"/>
    <w:rsid w:val="0005716B"/>
    <w:rsid w:val="00057360"/>
    <w:rsid w:val="00057AC7"/>
    <w:rsid w:val="000600F5"/>
    <w:rsid w:val="00061230"/>
    <w:rsid w:val="000613C3"/>
    <w:rsid w:val="000613D2"/>
    <w:rsid w:val="00061699"/>
    <w:rsid w:val="00061A4F"/>
    <w:rsid w:val="00061FD2"/>
    <w:rsid w:val="00062143"/>
    <w:rsid w:val="000624B4"/>
    <w:rsid w:val="000627C2"/>
    <w:rsid w:val="0006282E"/>
    <w:rsid w:val="00062CD8"/>
    <w:rsid w:val="00062DBD"/>
    <w:rsid w:val="00062F51"/>
    <w:rsid w:val="000634CF"/>
    <w:rsid w:val="00063674"/>
    <w:rsid w:val="0006414C"/>
    <w:rsid w:val="00065D29"/>
    <w:rsid w:val="00065DFD"/>
    <w:rsid w:val="00066340"/>
    <w:rsid w:val="000664A3"/>
    <w:rsid w:val="00066556"/>
    <w:rsid w:val="00066A38"/>
    <w:rsid w:val="000672C8"/>
    <w:rsid w:val="000673C8"/>
    <w:rsid w:val="00067467"/>
    <w:rsid w:val="0006770A"/>
    <w:rsid w:val="00067C9E"/>
    <w:rsid w:val="00067F36"/>
    <w:rsid w:val="000717AE"/>
    <w:rsid w:val="00071B54"/>
    <w:rsid w:val="00071F92"/>
    <w:rsid w:val="00073130"/>
    <w:rsid w:val="000733D7"/>
    <w:rsid w:val="000737FB"/>
    <w:rsid w:val="0007397E"/>
    <w:rsid w:val="00073A92"/>
    <w:rsid w:val="000743B7"/>
    <w:rsid w:val="00074888"/>
    <w:rsid w:val="0007537D"/>
    <w:rsid w:val="000768A6"/>
    <w:rsid w:val="0007696E"/>
    <w:rsid w:val="00076A6C"/>
    <w:rsid w:val="000800E4"/>
    <w:rsid w:val="00080256"/>
    <w:rsid w:val="0008042A"/>
    <w:rsid w:val="0008046A"/>
    <w:rsid w:val="00080742"/>
    <w:rsid w:val="00080BB6"/>
    <w:rsid w:val="0008169B"/>
    <w:rsid w:val="00082030"/>
    <w:rsid w:val="00082089"/>
    <w:rsid w:val="00082D16"/>
    <w:rsid w:val="00082D73"/>
    <w:rsid w:val="00082E1C"/>
    <w:rsid w:val="00082E4E"/>
    <w:rsid w:val="000841CC"/>
    <w:rsid w:val="00084956"/>
    <w:rsid w:val="00084D08"/>
    <w:rsid w:val="00084DB3"/>
    <w:rsid w:val="00084FA0"/>
    <w:rsid w:val="0008525F"/>
    <w:rsid w:val="00085B2C"/>
    <w:rsid w:val="00085E28"/>
    <w:rsid w:val="00085F93"/>
    <w:rsid w:val="00086248"/>
    <w:rsid w:val="000863CD"/>
    <w:rsid w:val="000867CC"/>
    <w:rsid w:val="0008782E"/>
    <w:rsid w:val="000902F8"/>
    <w:rsid w:val="00090950"/>
    <w:rsid w:val="00090DA4"/>
    <w:rsid w:val="0009167F"/>
    <w:rsid w:val="00091ADB"/>
    <w:rsid w:val="000925C8"/>
    <w:rsid w:val="000926B6"/>
    <w:rsid w:val="00092B46"/>
    <w:rsid w:val="00092BFD"/>
    <w:rsid w:val="000932F5"/>
    <w:rsid w:val="0009334E"/>
    <w:rsid w:val="000934A2"/>
    <w:rsid w:val="000934B3"/>
    <w:rsid w:val="00093B34"/>
    <w:rsid w:val="000942A7"/>
    <w:rsid w:val="00094955"/>
    <w:rsid w:val="00094E61"/>
    <w:rsid w:val="00094F6C"/>
    <w:rsid w:val="000957CB"/>
    <w:rsid w:val="00096204"/>
    <w:rsid w:val="0009690E"/>
    <w:rsid w:val="00096998"/>
    <w:rsid w:val="000969E8"/>
    <w:rsid w:val="00096ED6"/>
    <w:rsid w:val="00096FC5"/>
    <w:rsid w:val="00097059"/>
    <w:rsid w:val="00097238"/>
    <w:rsid w:val="00097434"/>
    <w:rsid w:val="0009766A"/>
    <w:rsid w:val="00097E86"/>
    <w:rsid w:val="000A088C"/>
    <w:rsid w:val="000A0DB9"/>
    <w:rsid w:val="000A0EAC"/>
    <w:rsid w:val="000A1279"/>
    <w:rsid w:val="000A145E"/>
    <w:rsid w:val="000A1653"/>
    <w:rsid w:val="000A3632"/>
    <w:rsid w:val="000A3B4A"/>
    <w:rsid w:val="000A4032"/>
    <w:rsid w:val="000A45BD"/>
    <w:rsid w:val="000A4A40"/>
    <w:rsid w:val="000A53A4"/>
    <w:rsid w:val="000A61C7"/>
    <w:rsid w:val="000A6303"/>
    <w:rsid w:val="000A7CBB"/>
    <w:rsid w:val="000B0383"/>
    <w:rsid w:val="000B0DDF"/>
    <w:rsid w:val="000B1B44"/>
    <w:rsid w:val="000B2F7C"/>
    <w:rsid w:val="000B3CB7"/>
    <w:rsid w:val="000B3FCA"/>
    <w:rsid w:val="000B4CC0"/>
    <w:rsid w:val="000B5FAE"/>
    <w:rsid w:val="000B6AF5"/>
    <w:rsid w:val="000B6CCA"/>
    <w:rsid w:val="000B6E5F"/>
    <w:rsid w:val="000B7B43"/>
    <w:rsid w:val="000C0344"/>
    <w:rsid w:val="000C050C"/>
    <w:rsid w:val="000C110E"/>
    <w:rsid w:val="000C1D3E"/>
    <w:rsid w:val="000C255C"/>
    <w:rsid w:val="000C2622"/>
    <w:rsid w:val="000C2810"/>
    <w:rsid w:val="000C2CCB"/>
    <w:rsid w:val="000C4ECD"/>
    <w:rsid w:val="000C5140"/>
    <w:rsid w:val="000C5364"/>
    <w:rsid w:val="000C57D2"/>
    <w:rsid w:val="000C5B35"/>
    <w:rsid w:val="000C64C0"/>
    <w:rsid w:val="000C6C88"/>
    <w:rsid w:val="000D1B0E"/>
    <w:rsid w:val="000D1C2B"/>
    <w:rsid w:val="000D21DA"/>
    <w:rsid w:val="000D2C0B"/>
    <w:rsid w:val="000D32CA"/>
    <w:rsid w:val="000D3518"/>
    <w:rsid w:val="000D37E9"/>
    <w:rsid w:val="000D4343"/>
    <w:rsid w:val="000D463D"/>
    <w:rsid w:val="000D4A82"/>
    <w:rsid w:val="000D4ECB"/>
    <w:rsid w:val="000D5EAA"/>
    <w:rsid w:val="000D624C"/>
    <w:rsid w:val="000D63D7"/>
    <w:rsid w:val="000D642E"/>
    <w:rsid w:val="000D6CD2"/>
    <w:rsid w:val="000D709B"/>
    <w:rsid w:val="000D744C"/>
    <w:rsid w:val="000E0044"/>
    <w:rsid w:val="000E0442"/>
    <w:rsid w:val="000E0C5D"/>
    <w:rsid w:val="000E0F41"/>
    <w:rsid w:val="000E1EE2"/>
    <w:rsid w:val="000E22BB"/>
    <w:rsid w:val="000E2524"/>
    <w:rsid w:val="000E2F5A"/>
    <w:rsid w:val="000E31C9"/>
    <w:rsid w:val="000E3D52"/>
    <w:rsid w:val="000E3D57"/>
    <w:rsid w:val="000E3FC6"/>
    <w:rsid w:val="000E4390"/>
    <w:rsid w:val="000E4840"/>
    <w:rsid w:val="000E4B60"/>
    <w:rsid w:val="000E4EB5"/>
    <w:rsid w:val="000E5A28"/>
    <w:rsid w:val="000E64B2"/>
    <w:rsid w:val="000E6605"/>
    <w:rsid w:val="000E6CF7"/>
    <w:rsid w:val="000E6F0E"/>
    <w:rsid w:val="000E73A7"/>
    <w:rsid w:val="000E77C1"/>
    <w:rsid w:val="000F015E"/>
    <w:rsid w:val="000F08B8"/>
    <w:rsid w:val="000F1AE8"/>
    <w:rsid w:val="000F1D50"/>
    <w:rsid w:val="000F1FAB"/>
    <w:rsid w:val="000F2106"/>
    <w:rsid w:val="000F2E8A"/>
    <w:rsid w:val="000F2FEB"/>
    <w:rsid w:val="000F43B9"/>
    <w:rsid w:val="000F4E76"/>
    <w:rsid w:val="000F4E7F"/>
    <w:rsid w:val="000F52B2"/>
    <w:rsid w:val="000F6186"/>
    <w:rsid w:val="000F6199"/>
    <w:rsid w:val="000F7389"/>
    <w:rsid w:val="000F73BA"/>
    <w:rsid w:val="000F7565"/>
    <w:rsid w:val="000F782D"/>
    <w:rsid w:val="000F78D2"/>
    <w:rsid w:val="000F7B96"/>
    <w:rsid w:val="000F7DF1"/>
    <w:rsid w:val="00100E82"/>
    <w:rsid w:val="001010EF"/>
    <w:rsid w:val="00101B56"/>
    <w:rsid w:val="00101C8E"/>
    <w:rsid w:val="0010229B"/>
    <w:rsid w:val="00102CAF"/>
    <w:rsid w:val="001036E5"/>
    <w:rsid w:val="00103EFE"/>
    <w:rsid w:val="0010419C"/>
    <w:rsid w:val="001041BB"/>
    <w:rsid w:val="001049F5"/>
    <w:rsid w:val="00104D0E"/>
    <w:rsid w:val="00104D85"/>
    <w:rsid w:val="00105610"/>
    <w:rsid w:val="001056D7"/>
    <w:rsid w:val="00105E24"/>
    <w:rsid w:val="00106812"/>
    <w:rsid w:val="001068DE"/>
    <w:rsid w:val="00106AA7"/>
    <w:rsid w:val="00106B4E"/>
    <w:rsid w:val="001110EB"/>
    <w:rsid w:val="0011119B"/>
    <w:rsid w:val="00112302"/>
    <w:rsid w:val="0011277E"/>
    <w:rsid w:val="00112E3E"/>
    <w:rsid w:val="00113157"/>
    <w:rsid w:val="00113731"/>
    <w:rsid w:val="001137EB"/>
    <w:rsid w:val="00114203"/>
    <w:rsid w:val="00114431"/>
    <w:rsid w:val="001149A6"/>
    <w:rsid w:val="00116787"/>
    <w:rsid w:val="00116EC7"/>
    <w:rsid w:val="00116FB1"/>
    <w:rsid w:val="00117037"/>
    <w:rsid w:val="0011745C"/>
    <w:rsid w:val="00117AE4"/>
    <w:rsid w:val="00117B83"/>
    <w:rsid w:val="00120253"/>
    <w:rsid w:val="00120BE8"/>
    <w:rsid w:val="001218EA"/>
    <w:rsid w:val="00122904"/>
    <w:rsid w:val="00122C0B"/>
    <w:rsid w:val="00123496"/>
    <w:rsid w:val="0012365B"/>
    <w:rsid w:val="00123F7A"/>
    <w:rsid w:val="00124F03"/>
    <w:rsid w:val="00125526"/>
    <w:rsid w:val="00125533"/>
    <w:rsid w:val="00125A28"/>
    <w:rsid w:val="001260E8"/>
    <w:rsid w:val="001261DF"/>
    <w:rsid w:val="00126277"/>
    <w:rsid w:val="001273E3"/>
    <w:rsid w:val="00127E7C"/>
    <w:rsid w:val="001301F0"/>
    <w:rsid w:val="00130E18"/>
    <w:rsid w:val="00131A50"/>
    <w:rsid w:val="00131D76"/>
    <w:rsid w:val="00132297"/>
    <w:rsid w:val="00132519"/>
    <w:rsid w:val="00132581"/>
    <w:rsid w:val="00132720"/>
    <w:rsid w:val="00132ABD"/>
    <w:rsid w:val="0013361C"/>
    <w:rsid w:val="00133A6E"/>
    <w:rsid w:val="0013466E"/>
    <w:rsid w:val="001348A5"/>
    <w:rsid w:val="00135450"/>
    <w:rsid w:val="00135BC2"/>
    <w:rsid w:val="00135E29"/>
    <w:rsid w:val="001360F6"/>
    <w:rsid w:val="001361A8"/>
    <w:rsid w:val="0013671C"/>
    <w:rsid w:val="001367C9"/>
    <w:rsid w:val="00136B3C"/>
    <w:rsid w:val="00136FA8"/>
    <w:rsid w:val="001404E2"/>
    <w:rsid w:val="00140B11"/>
    <w:rsid w:val="00140B35"/>
    <w:rsid w:val="00140E7D"/>
    <w:rsid w:val="00140FB4"/>
    <w:rsid w:val="001417C1"/>
    <w:rsid w:val="00141DBE"/>
    <w:rsid w:val="00141E48"/>
    <w:rsid w:val="0014216A"/>
    <w:rsid w:val="00142868"/>
    <w:rsid w:val="00142923"/>
    <w:rsid w:val="00143300"/>
    <w:rsid w:val="0014343D"/>
    <w:rsid w:val="00143E5E"/>
    <w:rsid w:val="00143F1F"/>
    <w:rsid w:val="00143F96"/>
    <w:rsid w:val="00144C68"/>
    <w:rsid w:val="0014591A"/>
    <w:rsid w:val="00145FE1"/>
    <w:rsid w:val="001461C4"/>
    <w:rsid w:val="00147542"/>
    <w:rsid w:val="00147ACC"/>
    <w:rsid w:val="00150120"/>
    <w:rsid w:val="0015014E"/>
    <w:rsid w:val="00150BA3"/>
    <w:rsid w:val="00150ED9"/>
    <w:rsid w:val="00151424"/>
    <w:rsid w:val="0015190C"/>
    <w:rsid w:val="00151E5A"/>
    <w:rsid w:val="001521C9"/>
    <w:rsid w:val="001522BF"/>
    <w:rsid w:val="00152934"/>
    <w:rsid w:val="00152EAC"/>
    <w:rsid w:val="00153454"/>
    <w:rsid w:val="001538F2"/>
    <w:rsid w:val="00153A8E"/>
    <w:rsid w:val="0015441C"/>
    <w:rsid w:val="00154CBB"/>
    <w:rsid w:val="001554F5"/>
    <w:rsid w:val="0015646F"/>
    <w:rsid w:val="00156579"/>
    <w:rsid w:val="00156EC1"/>
    <w:rsid w:val="00157369"/>
    <w:rsid w:val="0016078A"/>
    <w:rsid w:val="001607FB"/>
    <w:rsid w:val="00160865"/>
    <w:rsid w:val="00161595"/>
    <w:rsid w:val="00161B0C"/>
    <w:rsid w:val="001622E6"/>
    <w:rsid w:val="0016254A"/>
    <w:rsid w:val="001631A0"/>
    <w:rsid w:val="001634FC"/>
    <w:rsid w:val="00163A53"/>
    <w:rsid w:val="00163D50"/>
    <w:rsid w:val="001650FE"/>
    <w:rsid w:val="001658D9"/>
    <w:rsid w:val="001659D6"/>
    <w:rsid w:val="00166659"/>
    <w:rsid w:val="00167210"/>
    <w:rsid w:val="0016746E"/>
    <w:rsid w:val="0016754A"/>
    <w:rsid w:val="00167C17"/>
    <w:rsid w:val="00171135"/>
    <w:rsid w:val="00171EE9"/>
    <w:rsid w:val="00172053"/>
    <w:rsid w:val="001725D6"/>
    <w:rsid w:val="0017263B"/>
    <w:rsid w:val="001733E0"/>
    <w:rsid w:val="00173748"/>
    <w:rsid w:val="00174F42"/>
    <w:rsid w:val="00175373"/>
    <w:rsid w:val="00175977"/>
    <w:rsid w:val="00175F02"/>
    <w:rsid w:val="0017626A"/>
    <w:rsid w:val="0017677C"/>
    <w:rsid w:val="00176D05"/>
    <w:rsid w:val="001813B0"/>
    <w:rsid w:val="00182207"/>
    <w:rsid w:val="001829F9"/>
    <w:rsid w:val="001830E3"/>
    <w:rsid w:val="00183F8D"/>
    <w:rsid w:val="00184663"/>
    <w:rsid w:val="0018522E"/>
    <w:rsid w:val="00185A4E"/>
    <w:rsid w:val="00185F37"/>
    <w:rsid w:val="0018607D"/>
    <w:rsid w:val="001863A2"/>
    <w:rsid w:val="00186F76"/>
    <w:rsid w:val="001872BF"/>
    <w:rsid w:val="00187D04"/>
    <w:rsid w:val="00191049"/>
    <w:rsid w:val="00191956"/>
    <w:rsid w:val="00191D16"/>
    <w:rsid w:val="001923FD"/>
    <w:rsid w:val="00192DC1"/>
    <w:rsid w:val="00193750"/>
    <w:rsid w:val="001937DC"/>
    <w:rsid w:val="00193DE8"/>
    <w:rsid w:val="00194481"/>
    <w:rsid w:val="0019471D"/>
    <w:rsid w:val="00195DE1"/>
    <w:rsid w:val="0019631A"/>
    <w:rsid w:val="001963AB"/>
    <w:rsid w:val="00196639"/>
    <w:rsid w:val="00196BB1"/>
    <w:rsid w:val="0019776D"/>
    <w:rsid w:val="001A0A2D"/>
    <w:rsid w:val="001A0DAD"/>
    <w:rsid w:val="001A1225"/>
    <w:rsid w:val="001A141D"/>
    <w:rsid w:val="001A2025"/>
    <w:rsid w:val="001A31FB"/>
    <w:rsid w:val="001A5059"/>
    <w:rsid w:val="001A5841"/>
    <w:rsid w:val="001A69B1"/>
    <w:rsid w:val="001A6F7E"/>
    <w:rsid w:val="001A7111"/>
    <w:rsid w:val="001A76E7"/>
    <w:rsid w:val="001A7FFC"/>
    <w:rsid w:val="001B08B4"/>
    <w:rsid w:val="001B0955"/>
    <w:rsid w:val="001B0F8F"/>
    <w:rsid w:val="001B156C"/>
    <w:rsid w:val="001B2322"/>
    <w:rsid w:val="001B3FAB"/>
    <w:rsid w:val="001B4097"/>
    <w:rsid w:val="001B4573"/>
    <w:rsid w:val="001B4685"/>
    <w:rsid w:val="001B4C15"/>
    <w:rsid w:val="001B5349"/>
    <w:rsid w:val="001B5ADA"/>
    <w:rsid w:val="001B6A05"/>
    <w:rsid w:val="001B6A16"/>
    <w:rsid w:val="001B6F5C"/>
    <w:rsid w:val="001B778F"/>
    <w:rsid w:val="001B79B2"/>
    <w:rsid w:val="001C127E"/>
    <w:rsid w:val="001C17CA"/>
    <w:rsid w:val="001C22A8"/>
    <w:rsid w:val="001C4275"/>
    <w:rsid w:val="001C47E8"/>
    <w:rsid w:val="001C4DF3"/>
    <w:rsid w:val="001C4F71"/>
    <w:rsid w:val="001C5894"/>
    <w:rsid w:val="001C5DA5"/>
    <w:rsid w:val="001C653D"/>
    <w:rsid w:val="001C7302"/>
    <w:rsid w:val="001C7E66"/>
    <w:rsid w:val="001D00E8"/>
    <w:rsid w:val="001D041A"/>
    <w:rsid w:val="001D0969"/>
    <w:rsid w:val="001D0D60"/>
    <w:rsid w:val="001D1182"/>
    <w:rsid w:val="001D139B"/>
    <w:rsid w:val="001D217A"/>
    <w:rsid w:val="001D23BC"/>
    <w:rsid w:val="001D2810"/>
    <w:rsid w:val="001D2CBA"/>
    <w:rsid w:val="001D2DBD"/>
    <w:rsid w:val="001D3BEB"/>
    <w:rsid w:val="001D3ED5"/>
    <w:rsid w:val="001D45E8"/>
    <w:rsid w:val="001D55C7"/>
    <w:rsid w:val="001D5C64"/>
    <w:rsid w:val="001D71E9"/>
    <w:rsid w:val="001D7259"/>
    <w:rsid w:val="001E069F"/>
    <w:rsid w:val="001E0989"/>
    <w:rsid w:val="001E1567"/>
    <w:rsid w:val="001E1892"/>
    <w:rsid w:val="001E195D"/>
    <w:rsid w:val="001E1A77"/>
    <w:rsid w:val="001E2A8B"/>
    <w:rsid w:val="001E2B13"/>
    <w:rsid w:val="001E4AD3"/>
    <w:rsid w:val="001E4F32"/>
    <w:rsid w:val="001E4FF8"/>
    <w:rsid w:val="001E53EB"/>
    <w:rsid w:val="001E5670"/>
    <w:rsid w:val="001E58DF"/>
    <w:rsid w:val="001E71CB"/>
    <w:rsid w:val="001E7272"/>
    <w:rsid w:val="001F08B8"/>
    <w:rsid w:val="001F1E17"/>
    <w:rsid w:val="001F2307"/>
    <w:rsid w:val="001F24F9"/>
    <w:rsid w:val="001F28BB"/>
    <w:rsid w:val="001F31EA"/>
    <w:rsid w:val="001F33BC"/>
    <w:rsid w:val="001F384F"/>
    <w:rsid w:val="001F3D5D"/>
    <w:rsid w:val="001F41F4"/>
    <w:rsid w:val="001F4441"/>
    <w:rsid w:val="001F44CB"/>
    <w:rsid w:val="001F47D1"/>
    <w:rsid w:val="001F4B04"/>
    <w:rsid w:val="001F4E1D"/>
    <w:rsid w:val="001F54CE"/>
    <w:rsid w:val="001F57BA"/>
    <w:rsid w:val="001F6B8D"/>
    <w:rsid w:val="001F7499"/>
    <w:rsid w:val="002000EF"/>
    <w:rsid w:val="00200536"/>
    <w:rsid w:val="00201185"/>
    <w:rsid w:val="002016F0"/>
    <w:rsid w:val="00201841"/>
    <w:rsid w:val="00203068"/>
    <w:rsid w:val="00203156"/>
    <w:rsid w:val="002048CF"/>
    <w:rsid w:val="00204B02"/>
    <w:rsid w:val="00204EE8"/>
    <w:rsid w:val="0020538A"/>
    <w:rsid w:val="002058C4"/>
    <w:rsid w:val="00205E2A"/>
    <w:rsid w:val="00205E57"/>
    <w:rsid w:val="00205E90"/>
    <w:rsid w:val="002066CC"/>
    <w:rsid w:val="00206868"/>
    <w:rsid w:val="00207908"/>
    <w:rsid w:val="00207A27"/>
    <w:rsid w:val="002111B9"/>
    <w:rsid w:val="00211255"/>
    <w:rsid w:val="00211DB4"/>
    <w:rsid w:val="002125EA"/>
    <w:rsid w:val="002128FE"/>
    <w:rsid w:val="002129CC"/>
    <w:rsid w:val="00213118"/>
    <w:rsid w:val="0021462E"/>
    <w:rsid w:val="00214697"/>
    <w:rsid w:val="0021538B"/>
    <w:rsid w:val="002156D9"/>
    <w:rsid w:val="00215A32"/>
    <w:rsid w:val="00216108"/>
    <w:rsid w:val="00216292"/>
    <w:rsid w:val="002164FE"/>
    <w:rsid w:val="00217E26"/>
    <w:rsid w:val="002201BE"/>
    <w:rsid w:val="0022028A"/>
    <w:rsid w:val="002206EF"/>
    <w:rsid w:val="00220C57"/>
    <w:rsid w:val="00220C5E"/>
    <w:rsid w:val="002213AD"/>
    <w:rsid w:val="00221404"/>
    <w:rsid w:val="00221561"/>
    <w:rsid w:val="00221B5C"/>
    <w:rsid w:val="00221B7B"/>
    <w:rsid w:val="00221EE4"/>
    <w:rsid w:val="002222D1"/>
    <w:rsid w:val="0022238A"/>
    <w:rsid w:val="002224E9"/>
    <w:rsid w:val="002243D0"/>
    <w:rsid w:val="002247A3"/>
    <w:rsid w:val="00224A6C"/>
    <w:rsid w:val="00225581"/>
    <w:rsid w:val="002262C9"/>
    <w:rsid w:val="002266D3"/>
    <w:rsid w:val="00226A26"/>
    <w:rsid w:val="00226EB9"/>
    <w:rsid w:val="002273B3"/>
    <w:rsid w:val="002279DB"/>
    <w:rsid w:val="00230C74"/>
    <w:rsid w:val="002310D5"/>
    <w:rsid w:val="002313AC"/>
    <w:rsid w:val="00231F91"/>
    <w:rsid w:val="0023213B"/>
    <w:rsid w:val="00232419"/>
    <w:rsid w:val="00232B2B"/>
    <w:rsid w:val="00232CC6"/>
    <w:rsid w:val="0023315E"/>
    <w:rsid w:val="002331E4"/>
    <w:rsid w:val="00233257"/>
    <w:rsid w:val="002332E6"/>
    <w:rsid w:val="00234152"/>
    <w:rsid w:val="00234572"/>
    <w:rsid w:val="00234713"/>
    <w:rsid w:val="00234B7F"/>
    <w:rsid w:val="00235413"/>
    <w:rsid w:val="002354D7"/>
    <w:rsid w:val="00235822"/>
    <w:rsid w:val="0023588E"/>
    <w:rsid w:val="002358A2"/>
    <w:rsid w:val="00236802"/>
    <w:rsid w:val="002377B0"/>
    <w:rsid w:val="00237BFE"/>
    <w:rsid w:val="0024053C"/>
    <w:rsid w:val="00240C3D"/>
    <w:rsid w:val="00241BB6"/>
    <w:rsid w:val="00241D3E"/>
    <w:rsid w:val="002424E5"/>
    <w:rsid w:val="002429EF"/>
    <w:rsid w:val="00242E03"/>
    <w:rsid w:val="00242EBC"/>
    <w:rsid w:val="00243220"/>
    <w:rsid w:val="002432AE"/>
    <w:rsid w:val="00243659"/>
    <w:rsid w:val="0024397A"/>
    <w:rsid w:val="00243D20"/>
    <w:rsid w:val="002444AE"/>
    <w:rsid w:val="00245773"/>
    <w:rsid w:val="002460A9"/>
    <w:rsid w:val="00246617"/>
    <w:rsid w:val="00246AB3"/>
    <w:rsid w:val="00246BDA"/>
    <w:rsid w:val="00247972"/>
    <w:rsid w:val="00247DF0"/>
    <w:rsid w:val="00250170"/>
    <w:rsid w:val="00252198"/>
    <w:rsid w:val="002522C0"/>
    <w:rsid w:val="002537F5"/>
    <w:rsid w:val="0025380B"/>
    <w:rsid w:val="00253D43"/>
    <w:rsid w:val="0025491D"/>
    <w:rsid w:val="00255370"/>
    <w:rsid w:val="0025564A"/>
    <w:rsid w:val="002558DB"/>
    <w:rsid w:val="00255999"/>
    <w:rsid w:val="00257242"/>
    <w:rsid w:val="00257C16"/>
    <w:rsid w:val="00260415"/>
    <w:rsid w:val="002604E5"/>
    <w:rsid w:val="00261597"/>
    <w:rsid w:val="00261710"/>
    <w:rsid w:val="002619E8"/>
    <w:rsid w:val="00261EE8"/>
    <w:rsid w:val="00262AF1"/>
    <w:rsid w:val="00262F79"/>
    <w:rsid w:val="00263355"/>
    <w:rsid w:val="00263733"/>
    <w:rsid w:val="00263BFC"/>
    <w:rsid w:val="002643BA"/>
    <w:rsid w:val="00264C6B"/>
    <w:rsid w:val="00264F40"/>
    <w:rsid w:val="00265100"/>
    <w:rsid w:val="00265587"/>
    <w:rsid w:val="002667F2"/>
    <w:rsid w:val="00267714"/>
    <w:rsid w:val="00267B49"/>
    <w:rsid w:val="002708C7"/>
    <w:rsid w:val="002708D2"/>
    <w:rsid w:val="00270C18"/>
    <w:rsid w:val="002710F3"/>
    <w:rsid w:val="002714A1"/>
    <w:rsid w:val="00271B3E"/>
    <w:rsid w:val="002724A1"/>
    <w:rsid w:val="00272BA5"/>
    <w:rsid w:val="002732E8"/>
    <w:rsid w:val="002734B2"/>
    <w:rsid w:val="00273507"/>
    <w:rsid w:val="00273628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64F8"/>
    <w:rsid w:val="00276500"/>
    <w:rsid w:val="00276668"/>
    <w:rsid w:val="00276A28"/>
    <w:rsid w:val="002770B7"/>
    <w:rsid w:val="00277270"/>
    <w:rsid w:val="002801D5"/>
    <w:rsid w:val="002802B2"/>
    <w:rsid w:val="00280989"/>
    <w:rsid w:val="00281283"/>
    <w:rsid w:val="0028180C"/>
    <w:rsid w:val="00281C5D"/>
    <w:rsid w:val="00282430"/>
    <w:rsid w:val="0028332C"/>
    <w:rsid w:val="00283725"/>
    <w:rsid w:val="00284BE1"/>
    <w:rsid w:val="00285621"/>
    <w:rsid w:val="002860A4"/>
    <w:rsid w:val="00286E30"/>
    <w:rsid w:val="0029112B"/>
    <w:rsid w:val="00291352"/>
    <w:rsid w:val="00291434"/>
    <w:rsid w:val="00291EF5"/>
    <w:rsid w:val="00292016"/>
    <w:rsid w:val="002926A8"/>
    <w:rsid w:val="00292B11"/>
    <w:rsid w:val="00292D12"/>
    <w:rsid w:val="00292F08"/>
    <w:rsid w:val="00292FFC"/>
    <w:rsid w:val="00293C1A"/>
    <w:rsid w:val="00293C3A"/>
    <w:rsid w:val="00294A10"/>
    <w:rsid w:val="00294DE8"/>
    <w:rsid w:val="002951F8"/>
    <w:rsid w:val="00295920"/>
    <w:rsid w:val="00295BD5"/>
    <w:rsid w:val="002965EA"/>
    <w:rsid w:val="00296D5B"/>
    <w:rsid w:val="00297100"/>
    <w:rsid w:val="00297C6F"/>
    <w:rsid w:val="002A0906"/>
    <w:rsid w:val="002A0CA3"/>
    <w:rsid w:val="002A0E1C"/>
    <w:rsid w:val="002A1CDB"/>
    <w:rsid w:val="002A2FAC"/>
    <w:rsid w:val="002A300C"/>
    <w:rsid w:val="002A3939"/>
    <w:rsid w:val="002A3B42"/>
    <w:rsid w:val="002A3EA6"/>
    <w:rsid w:val="002A44C2"/>
    <w:rsid w:val="002A4FAC"/>
    <w:rsid w:val="002A50CE"/>
    <w:rsid w:val="002A5E9E"/>
    <w:rsid w:val="002A6473"/>
    <w:rsid w:val="002A67F5"/>
    <w:rsid w:val="002A6AAC"/>
    <w:rsid w:val="002A6CD4"/>
    <w:rsid w:val="002A7514"/>
    <w:rsid w:val="002A7E40"/>
    <w:rsid w:val="002B0BF5"/>
    <w:rsid w:val="002B0C70"/>
    <w:rsid w:val="002B1079"/>
    <w:rsid w:val="002B18C8"/>
    <w:rsid w:val="002B1CCD"/>
    <w:rsid w:val="002B20A5"/>
    <w:rsid w:val="002B33E9"/>
    <w:rsid w:val="002B355E"/>
    <w:rsid w:val="002B419F"/>
    <w:rsid w:val="002B4CA3"/>
    <w:rsid w:val="002B63E8"/>
    <w:rsid w:val="002B6AB2"/>
    <w:rsid w:val="002B6F71"/>
    <w:rsid w:val="002B7BA9"/>
    <w:rsid w:val="002B7D11"/>
    <w:rsid w:val="002B7D6D"/>
    <w:rsid w:val="002C053D"/>
    <w:rsid w:val="002C0D85"/>
    <w:rsid w:val="002C102E"/>
    <w:rsid w:val="002C1544"/>
    <w:rsid w:val="002C1708"/>
    <w:rsid w:val="002C222E"/>
    <w:rsid w:val="002C28B6"/>
    <w:rsid w:val="002C2D68"/>
    <w:rsid w:val="002C2F13"/>
    <w:rsid w:val="002C31DC"/>
    <w:rsid w:val="002C3787"/>
    <w:rsid w:val="002C47EF"/>
    <w:rsid w:val="002C51C1"/>
    <w:rsid w:val="002C58BF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1399"/>
    <w:rsid w:val="002D1668"/>
    <w:rsid w:val="002D2261"/>
    <w:rsid w:val="002D230A"/>
    <w:rsid w:val="002D24F2"/>
    <w:rsid w:val="002D2A6C"/>
    <w:rsid w:val="002D2B08"/>
    <w:rsid w:val="002D357A"/>
    <w:rsid w:val="002D40B9"/>
    <w:rsid w:val="002D469A"/>
    <w:rsid w:val="002D502E"/>
    <w:rsid w:val="002D5515"/>
    <w:rsid w:val="002D5F32"/>
    <w:rsid w:val="002D6230"/>
    <w:rsid w:val="002D628C"/>
    <w:rsid w:val="002D6718"/>
    <w:rsid w:val="002D6E3A"/>
    <w:rsid w:val="002D7103"/>
    <w:rsid w:val="002D7508"/>
    <w:rsid w:val="002E00E1"/>
    <w:rsid w:val="002E0D1B"/>
    <w:rsid w:val="002E1696"/>
    <w:rsid w:val="002E1ABE"/>
    <w:rsid w:val="002E2217"/>
    <w:rsid w:val="002E26E0"/>
    <w:rsid w:val="002E28EB"/>
    <w:rsid w:val="002E290F"/>
    <w:rsid w:val="002E2989"/>
    <w:rsid w:val="002E29A7"/>
    <w:rsid w:val="002E310B"/>
    <w:rsid w:val="002E3949"/>
    <w:rsid w:val="002E3A3B"/>
    <w:rsid w:val="002E4415"/>
    <w:rsid w:val="002E45B9"/>
    <w:rsid w:val="002E547F"/>
    <w:rsid w:val="002E5CF5"/>
    <w:rsid w:val="002E6985"/>
    <w:rsid w:val="002E7BF2"/>
    <w:rsid w:val="002E7ED2"/>
    <w:rsid w:val="002F0327"/>
    <w:rsid w:val="002F049D"/>
    <w:rsid w:val="002F0A42"/>
    <w:rsid w:val="002F1127"/>
    <w:rsid w:val="002F17BA"/>
    <w:rsid w:val="002F185A"/>
    <w:rsid w:val="002F230F"/>
    <w:rsid w:val="002F2863"/>
    <w:rsid w:val="002F2F80"/>
    <w:rsid w:val="002F3D8D"/>
    <w:rsid w:val="002F3DB9"/>
    <w:rsid w:val="002F4161"/>
    <w:rsid w:val="002F451C"/>
    <w:rsid w:val="002F47D4"/>
    <w:rsid w:val="002F48D4"/>
    <w:rsid w:val="002F49E0"/>
    <w:rsid w:val="002F54C9"/>
    <w:rsid w:val="002F566B"/>
    <w:rsid w:val="002F5741"/>
    <w:rsid w:val="002F58E8"/>
    <w:rsid w:val="002F6978"/>
    <w:rsid w:val="002F6F16"/>
    <w:rsid w:val="002F7121"/>
    <w:rsid w:val="002F7255"/>
    <w:rsid w:val="002F7781"/>
    <w:rsid w:val="002F7782"/>
    <w:rsid w:val="002F77D9"/>
    <w:rsid w:val="00300574"/>
    <w:rsid w:val="00301123"/>
    <w:rsid w:val="0030164E"/>
    <w:rsid w:val="0030181B"/>
    <w:rsid w:val="0030217C"/>
    <w:rsid w:val="003024D4"/>
    <w:rsid w:val="00302B54"/>
    <w:rsid w:val="00303426"/>
    <w:rsid w:val="00303E91"/>
    <w:rsid w:val="00304471"/>
    <w:rsid w:val="003045F4"/>
    <w:rsid w:val="00304E54"/>
    <w:rsid w:val="00304EFD"/>
    <w:rsid w:val="003055FB"/>
    <w:rsid w:val="0030574F"/>
    <w:rsid w:val="00306202"/>
    <w:rsid w:val="00306997"/>
    <w:rsid w:val="00306CD4"/>
    <w:rsid w:val="0030732E"/>
    <w:rsid w:val="00307387"/>
    <w:rsid w:val="003101B6"/>
    <w:rsid w:val="00310B6C"/>
    <w:rsid w:val="00311857"/>
    <w:rsid w:val="00311D52"/>
    <w:rsid w:val="0031235D"/>
    <w:rsid w:val="00312853"/>
    <w:rsid w:val="0031374E"/>
    <w:rsid w:val="003149EB"/>
    <w:rsid w:val="00314EDF"/>
    <w:rsid w:val="0031544A"/>
    <w:rsid w:val="00315BE0"/>
    <w:rsid w:val="00315D82"/>
    <w:rsid w:val="00315DAC"/>
    <w:rsid w:val="00316B0F"/>
    <w:rsid w:val="00317100"/>
    <w:rsid w:val="0031716E"/>
    <w:rsid w:val="00320730"/>
    <w:rsid w:val="0032101E"/>
    <w:rsid w:val="00321492"/>
    <w:rsid w:val="003237A4"/>
    <w:rsid w:val="00323BE3"/>
    <w:rsid w:val="003244EC"/>
    <w:rsid w:val="00324967"/>
    <w:rsid w:val="00324C45"/>
    <w:rsid w:val="00324E68"/>
    <w:rsid w:val="00325462"/>
    <w:rsid w:val="0032578D"/>
    <w:rsid w:val="00325BAE"/>
    <w:rsid w:val="00325C0B"/>
    <w:rsid w:val="00326055"/>
    <w:rsid w:val="00326388"/>
    <w:rsid w:val="00327233"/>
    <w:rsid w:val="003302F4"/>
    <w:rsid w:val="003307C3"/>
    <w:rsid w:val="00330B5C"/>
    <w:rsid w:val="00331502"/>
    <w:rsid w:val="00331797"/>
    <w:rsid w:val="00331E0D"/>
    <w:rsid w:val="003332E2"/>
    <w:rsid w:val="00333615"/>
    <w:rsid w:val="00333CBA"/>
    <w:rsid w:val="00334352"/>
    <w:rsid w:val="00334BC5"/>
    <w:rsid w:val="00334CE2"/>
    <w:rsid w:val="00335230"/>
    <w:rsid w:val="00335393"/>
    <w:rsid w:val="00335DB9"/>
    <w:rsid w:val="00335FE5"/>
    <w:rsid w:val="00337969"/>
    <w:rsid w:val="00337F41"/>
    <w:rsid w:val="00337F65"/>
    <w:rsid w:val="00340DE8"/>
    <w:rsid w:val="003413F0"/>
    <w:rsid w:val="003416AF"/>
    <w:rsid w:val="003417F7"/>
    <w:rsid w:val="00342EB6"/>
    <w:rsid w:val="003434C4"/>
    <w:rsid w:val="003439F9"/>
    <w:rsid w:val="00343A07"/>
    <w:rsid w:val="00343B67"/>
    <w:rsid w:val="00344655"/>
    <w:rsid w:val="00345447"/>
    <w:rsid w:val="00346E7A"/>
    <w:rsid w:val="00347261"/>
    <w:rsid w:val="003474A9"/>
    <w:rsid w:val="0034753A"/>
    <w:rsid w:val="0035015E"/>
    <w:rsid w:val="0035049D"/>
    <w:rsid w:val="003505E5"/>
    <w:rsid w:val="0035109E"/>
    <w:rsid w:val="00351127"/>
    <w:rsid w:val="00351169"/>
    <w:rsid w:val="003514B3"/>
    <w:rsid w:val="00351FCF"/>
    <w:rsid w:val="00352A3F"/>
    <w:rsid w:val="00352B8D"/>
    <w:rsid w:val="00352E72"/>
    <w:rsid w:val="003532CE"/>
    <w:rsid w:val="00353DDD"/>
    <w:rsid w:val="0035404A"/>
    <w:rsid w:val="00354B90"/>
    <w:rsid w:val="00354D69"/>
    <w:rsid w:val="00354D9C"/>
    <w:rsid w:val="003550DE"/>
    <w:rsid w:val="003555D4"/>
    <w:rsid w:val="00355C9B"/>
    <w:rsid w:val="00355CCD"/>
    <w:rsid w:val="0035602A"/>
    <w:rsid w:val="003564CD"/>
    <w:rsid w:val="00357544"/>
    <w:rsid w:val="0035773C"/>
    <w:rsid w:val="003602D0"/>
    <w:rsid w:val="00360A39"/>
    <w:rsid w:val="0036143D"/>
    <w:rsid w:val="00361BB1"/>
    <w:rsid w:val="00362075"/>
    <w:rsid w:val="0036217E"/>
    <w:rsid w:val="00363673"/>
    <w:rsid w:val="00364008"/>
    <w:rsid w:val="0036480C"/>
    <w:rsid w:val="00364F36"/>
    <w:rsid w:val="003656C4"/>
    <w:rsid w:val="00365F35"/>
    <w:rsid w:val="00366B5B"/>
    <w:rsid w:val="00367107"/>
    <w:rsid w:val="00367150"/>
    <w:rsid w:val="003677ED"/>
    <w:rsid w:val="00367C09"/>
    <w:rsid w:val="00367FCB"/>
    <w:rsid w:val="003702F3"/>
    <w:rsid w:val="00370C93"/>
    <w:rsid w:val="00371170"/>
    <w:rsid w:val="00371850"/>
    <w:rsid w:val="00371E13"/>
    <w:rsid w:val="00372575"/>
    <w:rsid w:val="00372C2A"/>
    <w:rsid w:val="003731CF"/>
    <w:rsid w:val="00373DF9"/>
    <w:rsid w:val="00375349"/>
    <w:rsid w:val="0037543A"/>
    <w:rsid w:val="0037620E"/>
    <w:rsid w:val="0037670A"/>
    <w:rsid w:val="003772C7"/>
    <w:rsid w:val="003772D8"/>
    <w:rsid w:val="00377FA2"/>
    <w:rsid w:val="0038034C"/>
    <w:rsid w:val="00380856"/>
    <w:rsid w:val="00380FD1"/>
    <w:rsid w:val="0038120B"/>
    <w:rsid w:val="00381FEA"/>
    <w:rsid w:val="00382284"/>
    <w:rsid w:val="00383C3E"/>
    <w:rsid w:val="00384049"/>
    <w:rsid w:val="003843DE"/>
    <w:rsid w:val="00385833"/>
    <w:rsid w:val="00385C53"/>
    <w:rsid w:val="00385E74"/>
    <w:rsid w:val="003862A8"/>
    <w:rsid w:val="00386354"/>
    <w:rsid w:val="00386AEA"/>
    <w:rsid w:val="00387224"/>
    <w:rsid w:val="00387333"/>
    <w:rsid w:val="003878DD"/>
    <w:rsid w:val="00387C75"/>
    <w:rsid w:val="0039023B"/>
    <w:rsid w:val="00390461"/>
    <w:rsid w:val="00390571"/>
    <w:rsid w:val="003913A3"/>
    <w:rsid w:val="003916EE"/>
    <w:rsid w:val="00391FAB"/>
    <w:rsid w:val="00392029"/>
    <w:rsid w:val="00392371"/>
    <w:rsid w:val="00392626"/>
    <w:rsid w:val="0039281A"/>
    <w:rsid w:val="00392AD4"/>
    <w:rsid w:val="0039429D"/>
    <w:rsid w:val="00394630"/>
    <w:rsid w:val="003946BF"/>
    <w:rsid w:val="00394714"/>
    <w:rsid w:val="00394788"/>
    <w:rsid w:val="00394FBF"/>
    <w:rsid w:val="0039574D"/>
    <w:rsid w:val="00397C1A"/>
    <w:rsid w:val="003A0081"/>
    <w:rsid w:val="003A0872"/>
    <w:rsid w:val="003A2045"/>
    <w:rsid w:val="003A2543"/>
    <w:rsid w:val="003A2B4A"/>
    <w:rsid w:val="003A3052"/>
    <w:rsid w:val="003A34D6"/>
    <w:rsid w:val="003A3CA1"/>
    <w:rsid w:val="003A3DB5"/>
    <w:rsid w:val="003A4154"/>
    <w:rsid w:val="003A4D00"/>
    <w:rsid w:val="003A4ECF"/>
    <w:rsid w:val="003A53CD"/>
    <w:rsid w:val="003A6173"/>
    <w:rsid w:val="003A6AD9"/>
    <w:rsid w:val="003A7534"/>
    <w:rsid w:val="003A772D"/>
    <w:rsid w:val="003B0C4E"/>
    <w:rsid w:val="003B0C8C"/>
    <w:rsid w:val="003B141D"/>
    <w:rsid w:val="003B198D"/>
    <w:rsid w:val="003B1A4B"/>
    <w:rsid w:val="003B21B3"/>
    <w:rsid w:val="003B246A"/>
    <w:rsid w:val="003B2A50"/>
    <w:rsid w:val="003B2C7F"/>
    <w:rsid w:val="003B397A"/>
    <w:rsid w:val="003B4089"/>
    <w:rsid w:val="003B4E59"/>
    <w:rsid w:val="003B5366"/>
    <w:rsid w:val="003B57AB"/>
    <w:rsid w:val="003B5892"/>
    <w:rsid w:val="003B5CE7"/>
    <w:rsid w:val="003B5EB8"/>
    <w:rsid w:val="003B6DD3"/>
    <w:rsid w:val="003B7452"/>
    <w:rsid w:val="003B79DF"/>
    <w:rsid w:val="003C003A"/>
    <w:rsid w:val="003C01E3"/>
    <w:rsid w:val="003C0622"/>
    <w:rsid w:val="003C07D9"/>
    <w:rsid w:val="003C09FE"/>
    <w:rsid w:val="003C0E1C"/>
    <w:rsid w:val="003C1507"/>
    <w:rsid w:val="003C2087"/>
    <w:rsid w:val="003C20A5"/>
    <w:rsid w:val="003C286C"/>
    <w:rsid w:val="003C30F7"/>
    <w:rsid w:val="003C39CC"/>
    <w:rsid w:val="003C39EC"/>
    <w:rsid w:val="003C40FB"/>
    <w:rsid w:val="003C49D1"/>
    <w:rsid w:val="003C5338"/>
    <w:rsid w:val="003C54E3"/>
    <w:rsid w:val="003C5BA3"/>
    <w:rsid w:val="003C5E02"/>
    <w:rsid w:val="003C6A55"/>
    <w:rsid w:val="003C6A99"/>
    <w:rsid w:val="003C6B8A"/>
    <w:rsid w:val="003C7DEA"/>
    <w:rsid w:val="003C7FD5"/>
    <w:rsid w:val="003D0BB2"/>
    <w:rsid w:val="003D151B"/>
    <w:rsid w:val="003D1577"/>
    <w:rsid w:val="003D1DED"/>
    <w:rsid w:val="003D3650"/>
    <w:rsid w:val="003D3977"/>
    <w:rsid w:val="003D3C02"/>
    <w:rsid w:val="003D4C03"/>
    <w:rsid w:val="003D4F39"/>
    <w:rsid w:val="003D504B"/>
    <w:rsid w:val="003D53D8"/>
    <w:rsid w:val="003D55AE"/>
    <w:rsid w:val="003D55FB"/>
    <w:rsid w:val="003D569C"/>
    <w:rsid w:val="003D5FC7"/>
    <w:rsid w:val="003D652E"/>
    <w:rsid w:val="003D6E0B"/>
    <w:rsid w:val="003D746D"/>
    <w:rsid w:val="003D7A58"/>
    <w:rsid w:val="003D7FF5"/>
    <w:rsid w:val="003E0830"/>
    <w:rsid w:val="003E0AD8"/>
    <w:rsid w:val="003E0ADC"/>
    <w:rsid w:val="003E111B"/>
    <w:rsid w:val="003E1A95"/>
    <w:rsid w:val="003E353E"/>
    <w:rsid w:val="003E36C7"/>
    <w:rsid w:val="003E36DF"/>
    <w:rsid w:val="003E37F9"/>
    <w:rsid w:val="003E45C8"/>
    <w:rsid w:val="003E5461"/>
    <w:rsid w:val="003E68B6"/>
    <w:rsid w:val="003E6B51"/>
    <w:rsid w:val="003E7025"/>
    <w:rsid w:val="003E71A6"/>
    <w:rsid w:val="003E7639"/>
    <w:rsid w:val="003E76B0"/>
    <w:rsid w:val="003F0590"/>
    <w:rsid w:val="003F071F"/>
    <w:rsid w:val="003F140D"/>
    <w:rsid w:val="003F16ED"/>
    <w:rsid w:val="003F2118"/>
    <w:rsid w:val="003F3839"/>
    <w:rsid w:val="003F39DF"/>
    <w:rsid w:val="003F3E85"/>
    <w:rsid w:val="003F402A"/>
    <w:rsid w:val="003F47B3"/>
    <w:rsid w:val="003F47FB"/>
    <w:rsid w:val="003F5432"/>
    <w:rsid w:val="003F6111"/>
    <w:rsid w:val="003F62B4"/>
    <w:rsid w:val="003F6D5F"/>
    <w:rsid w:val="003F6F70"/>
    <w:rsid w:val="003F780B"/>
    <w:rsid w:val="003F7883"/>
    <w:rsid w:val="003F7958"/>
    <w:rsid w:val="003F7B30"/>
    <w:rsid w:val="00400254"/>
    <w:rsid w:val="00400588"/>
    <w:rsid w:val="00401A20"/>
    <w:rsid w:val="00402420"/>
    <w:rsid w:val="0040311B"/>
    <w:rsid w:val="00403A9B"/>
    <w:rsid w:val="004044CF"/>
    <w:rsid w:val="00405BB4"/>
    <w:rsid w:val="004063BD"/>
    <w:rsid w:val="004063D6"/>
    <w:rsid w:val="00406652"/>
    <w:rsid w:val="00406A6D"/>
    <w:rsid w:val="00407210"/>
    <w:rsid w:val="0040740A"/>
    <w:rsid w:val="0040787E"/>
    <w:rsid w:val="004078C6"/>
    <w:rsid w:val="004078FD"/>
    <w:rsid w:val="004106D9"/>
    <w:rsid w:val="004107B3"/>
    <w:rsid w:val="00410A93"/>
    <w:rsid w:val="00410B5D"/>
    <w:rsid w:val="00410FE4"/>
    <w:rsid w:val="0041124D"/>
    <w:rsid w:val="0041134A"/>
    <w:rsid w:val="004113EA"/>
    <w:rsid w:val="004116B5"/>
    <w:rsid w:val="00411C50"/>
    <w:rsid w:val="0041238A"/>
    <w:rsid w:val="004125DE"/>
    <w:rsid w:val="00413304"/>
    <w:rsid w:val="00414E65"/>
    <w:rsid w:val="004150D3"/>
    <w:rsid w:val="0041542F"/>
    <w:rsid w:val="004168DB"/>
    <w:rsid w:val="00417139"/>
    <w:rsid w:val="00417562"/>
    <w:rsid w:val="004175C6"/>
    <w:rsid w:val="0042021F"/>
    <w:rsid w:val="00420481"/>
    <w:rsid w:val="00420528"/>
    <w:rsid w:val="0042067A"/>
    <w:rsid w:val="004211D3"/>
    <w:rsid w:val="00421355"/>
    <w:rsid w:val="00421479"/>
    <w:rsid w:val="00421D06"/>
    <w:rsid w:val="00423679"/>
    <w:rsid w:val="004249E9"/>
    <w:rsid w:val="00425C83"/>
    <w:rsid w:val="00425D35"/>
    <w:rsid w:val="004262AB"/>
    <w:rsid w:val="00427E4A"/>
    <w:rsid w:val="00430152"/>
    <w:rsid w:val="00430624"/>
    <w:rsid w:val="00431069"/>
    <w:rsid w:val="00431615"/>
    <w:rsid w:val="00431848"/>
    <w:rsid w:val="00431998"/>
    <w:rsid w:val="00431DF1"/>
    <w:rsid w:val="00432133"/>
    <w:rsid w:val="00432432"/>
    <w:rsid w:val="004329F5"/>
    <w:rsid w:val="00432B38"/>
    <w:rsid w:val="00433283"/>
    <w:rsid w:val="004333A4"/>
    <w:rsid w:val="00433909"/>
    <w:rsid w:val="00434206"/>
    <w:rsid w:val="00434824"/>
    <w:rsid w:val="004349B8"/>
    <w:rsid w:val="00434B8E"/>
    <w:rsid w:val="00434DBF"/>
    <w:rsid w:val="00434DDA"/>
    <w:rsid w:val="00435525"/>
    <w:rsid w:val="004372FD"/>
    <w:rsid w:val="0043734A"/>
    <w:rsid w:val="00440428"/>
    <w:rsid w:val="0044181D"/>
    <w:rsid w:val="00441C09"/>
    <w:rsid w:val="0044204C"/>
    <w:rsid w:val="00442489"/>
    <w:rsid w:val="004434D9"/>
    <w:rsid w:val="00443F07"/>
    <w:rsid w:val="00444A52"/>
    <w:rsid w:val="00444C28"/>
    <w:rsid w:val="00445568"/>
    <w:rsid w:val="004459BE"/>
    <w:rsid w:val="00445B43"/>
    <w:rsid w:val="00446777"/>
    <w:rsid w:val="00447086"/>
    <w:rsid w:val="00447803"/>
    <w:rsid w:val="00447AF6"/>
    <w:rsid w:val="00447BC1"/>
    <w:rsid w:val="00447CE3"/>
    <w:rsid w:val="00450246"/>
    <w:rsid w:val="0045066A"/>
    <w:rsid w:val="00450AA0"/>
    <w:rsid w:val="0045173D"/>
    <w:rsid w:val="00451827"/>
    <w:rsid w:val="00452F12"/>
    <w:rsid w:val="00454582"/>
    <w:rsid w:val="00455909"/>
    <w:rsid w:val="0045611C"/>
    <w:rsid w:val="00456376"/>
    <w:rsid w:val="00456CA1"/>
    <w:rsid w:val="00456F5E"/>
    <w:rsid w:val="004577BF"/>
    <w:rsid w:val="00457FE6"/>
    <w:rsid w:val="0046045E"/>
    <w:rsid w:val="004605DC"/>
    <w:rsid w:val="00460AD3"/>
    <w:rsid w:val="00461B16"/>
    <w:rsid w:val="00461DE2"/>
    <w:rsid w:val="00461EBD"/>
    <w:rsid w:val="00462C92"/>
    <w:rsid w:val="00462CE8"/>
    <w:rsid w:val="00462D0F"/>
    <w:rsid w:val="004632EF"/>
    <w:rsid w:val="00464085"/>
    <w:rsid w:val="00465611"/>
    <w:rsid w:val="0046562B"/>
    <w:rsid w:val="00465AA3"/>
    <w:rsid w:val="00465BF4"/>
    <w:rsid w:val="004662E1"/>
    <w:rsid w:val="00466468"/>
    <w:rsid w:val="00467C0C"/>
    <w:rsid w:val="00470C0C"/>
    <w:rsid w:val="00470F8D"/>
    <w:rsid w:val="004710C0"/>
    <w:rsid w:val="00471A8B"/>
    <w:rsid w:val="00471D9D"/>
    <w:rsid w:val="004722E0"/>
    <w:rsid w:val="00472ECB"/>
    <w:rsid w:val="00474349"/>
    <w:rsid w:val="004743D2"/>
    <w:rsid w:val="004744B1"/>
    <w:rsid w:val="004744E3"/>
    <w:rsid w:val="004757C8"/>
    <w:rsid w:val="00476248"/>
    <w:rsid w:val="004769A8"/>
    <w:rsid w:val="00476ECD"/>
    <w:rsid w:val="00477645"/>
    <w:rsid w:val="00477EE0"/>
    <w:rsid w:val="00480560"/>
    <w:rsid w:val="00480618"/>
    <w:rsid w:val="00480A2C"/>
    <w:rsid w:val="00480C42"/>
    <w:rsid w:val="00480E86"/>
    <w:rsid w:val="00482DE0"/>
    <w:rsid w:val="00483F59"/>
    <w:rsid w:val="00485020"/>
    <w:rsid w:val="004858B0"/>
    <w:rsid w:val="0048668F"/>
    <w:rsid w:val="00486C70"/>
    <w:rsid w:val="00486C8E"/>
    <w:rsid w:val="004872B7"/>
    <w:rsid w:val="0048732D"/>
    <w:rsid w:val="0048759A"/>
    <w:rsid w:val="00490157"/>
    <w:rsid w:val="00490A8E"/>
    <w:rsid w:val="00491979"/>
    <w:rsid w:val="00491BAA"/>
    <w:rsid w:val="00491BE0"/>
    <w:rsid w:val="004922A8"/>
    <w:rsid w:val="004928AB"/>
    <w:rsid w:val="00492AB3"/>
    <w:rsid w:val="004939B5"/>
    <w:rsid w:val="00494109"/>
    <w:rsid w:val="004949D8"/>
    <w:rsid w:val="00494A20"/>
    <w:rsid w:val="00494B54"/>
    <w:rsid w:val="00495830"/>
    <w:rsid w:val="00495BAE"/>
    <w:rsid w:val="004960E3"/>
    <w:rsid w:val="00497144"/>
    <w:rsid w:val="004973C8"/>
    <w:rsid w:val="00497923"/>
    <w:rsid w:val="00497A96"/>
    <w:rsid w:val="004A057F"/>
    <w:rsid w:val="004A1285"/>
    <w:rsid w:val="004A1E40"/>
    <w:rsid w:val="004A2648"/>
    <w:rsid w:val="004A297D"/>
    <w:rsid w:val="004A2A13"/>
    <w:rsid w:val="004A31B9"/>
    <w:rsid w:val="004A382D"/>
    <w:rsid w:val="004A397B"/>
    <w:rsid w:val="004A4693"/>
    <w:rsid w:val="004A47E0"/>
    <w:rsid w:val="004A4AF8"/>
    <w:rsid w:val="004A4CDD"/>
    <w:rsid w:val="004A4D62"/>
    <w:rsid w:val="004A4FEC"/>
    <w:rsid w:val="004A5FBF"/>
    <w:rsid w:val="004A63DE"/>
    <w:rsid w:val="004A6947"/>
    <w:rsid w:val="004A6FB0"/>
    <w:rsid w:val="004A7125"/>
    <w:rsid w:val="004A7A31"/>
    <w:rsid w:val="004A7E83"/>
    <w:rsid w:val="004B0A56"/>
    <w:rsid w:val="004B0E08"/>
    <w:rsid w:val="004B0F75"/>
    <w:rsid w:val="004B11A7"/>
    <w:rsid w:val="004B166F"/>
    <w:rsid w:val="004B2B00"/>
    <w:rsid w:val="004B3191"/>
    <w:rsid w:val="004B3277"/>
    <w:rsid w:val="004B33BC"/>
    <w:rsid w:val="004B3BDD"/>
    <w:rsid w:val="004B42E7"/>
    <w:rsid w:val="004B4E99"/>
    <w:rsid w:val="004B5F60"/>
    <w:rsid w:val="004B68D5"/>
    <w:rsid w:val="004B69D6"/>
    <w:rsid w:val="004B6D42"/>
    <w:rsid w:val="004B74CB"/>
    <w:rsid w:val="004B7A21"/>
    <w:rsid w:val="004C01FF"/>
    <w:rsid w:val="004C059D"/>
    <w:rsid w:val="004C07FE"/>
    <w:rsid w:val="004C0E96"/>
    <w:rsid w:val="004C1718"/>
    <w:rsid w:val="004C23D7"/>
    <w:rsid w:val="004C2540"/>
    <w:rsid w:val="004C26EF"/>
    <w:rsid w:val="004C3627"/>
    <w:rsid w:val="004C3C3E"/>
    <w:rsid w:val="004C3CBF"/>
    <w:rsid w:val="004C3E81"/>
    <w:rsid w:val="004C464C"/>
    <w:rsid w:val="004C4732"/>
    <w:rsid w:val="004C5F70"/>
    <w:rsid w:val="004C7C61"/>
    <w:rsid w:val="004D053B"/>
    <w:rsid w:val="004D0961"/>
    <w:rsid w:val="004D0ACE"/>
    <w:rsid w:val="004D1299"/>
    <w:rsid w:val="004D1853"/>
    <w:rsid w:val="004D18C8"/>
    <w:rsid w:val="004D19DA"/>
    <w:rsid w:val="004D1C86"/>
    <w:rsid w:val="004D1CED"/>
    <w:rsid w:val="004D209D"/>
    <w:rsid w:val="004D235F"/>
    <w:rsid w:val="004D357C"/>
    <w:rsid w:val="004D35AD"/>
    <w:rsid w:val="004D4062"/>
    <w:rsid w:val="004D4298"/>
    <w:rsid w:val="004D4459"/>
    <w:rsid w:val="004D5405"/>
    <w:rsid w:val="004D58E8"/>
    <w:rsid w:val="004D7A70"/>
    <w:rsid w:val="004D7D34"/>
    <w:rsid w:val="004E0EC5"/>
    <w:rsid w:val="004E120E"/>
    <w:rsid w:val="004E174B"/>
    <w:rsid w:val="004E2074"/>
    <w:rsid w:val="004E2C77"/>
    <w:rsid w:val="004E3294"/>
    <w:rsid w:val="004E3F82"/>
    <w:rsid w:val="004E461F"/>
    <w:rsid w:val="004E4FDD"/>
    <w:rsid w:val="004E55C2"/>
    <w:rsid w:val="004E5FF1"/>
    <w:rsid w:val="004E6A7A"/>
    <w:rsid w:val="004E7819"/>
    <w:rsid w:val="004E7904"/>
    <w:rsid w:val="004E7971"/>
    <w:rsid w:val="004E7B4C"/>
    <w:rsid w:val="004F04A6"/>
    <w:rsid w:val="004F06EA"/>
    <w:rsid w:val="004F0CE4"/>
    <w:rsid w:val="004F0F80"/>
    <w:rsid w:val="004F1133"/>
    <w:rsid w:val="004F1391"/>
    <w:rsid w:val="004F14FC"/>
    <w:rsid w:val="004F1C5C"/>
    <w:rsid w:val="004F26A3"/>
    <w:rsid w:val="004F27CF"/>
    <w:rsid w:val="004F27F0"/>
    <w:rsid w:val="004F2C4C"/>
    <w:rsid w:val="004F3007"/>
    <w:rsid w:val="004F305E"/>
    <w:rsid w:val="004F3C7C"/>
    <w:rsid w:val="004F401D"/>
    <w:rsid w:val="004F472B"/>
    <w:rsid w:val="004F541A"/>
    <w:rsid w:val="004F570C"/>
    <w:rsid w:val="004F5C81"/>
    <w:rsid w:val="004F5FFE"/>
    <w:rsid w:val="004F61CD"/>
    <w:rsid w:val="004F6B00"/>
    <w:rsid w:val="004F7180"/>
    <w:rsid w:val="004F7395"/>
    <w:rsid w:val="004F76E2"/>
    <w:rsid w:val="0050006B"/>
    <w:rsid w:val="00500BF1"/>
    <w:rsid w:val="00502829"/>
    <w:rsid w:val="00502CEF"/>
    <w:rsid w:val="00502DB3"/>
    <w:rsid w:val="005036C8"/>
    <w:rsid w:val="00503804"/>
    <w:rsid w:val="00503971"/>
    <w:rsid w:val="00503972"/>
    <w:rsid w:val="005052F0"/>
    <w:rsid w:val="00505B7C"/>
    <w:rsid w:val="00505C32"/>
    <w:rsid w:val="00505F81"/>
    <w:rsid w:val="00506D25"/>
    <w:rsid w:val="00506D94"/>
    <w:rsid w:val="005076FD"/>
    <w:rsid w:val="00507EE2"/>
    <w:rsid w:val="0051063E"/>
    <w:rsid w:val="0051137F"/>
    <w:rsid w:val="005115D6"/>
    <w:rsid w:val="0051169B"/>
    <w:rsid w:val="005121A0"/>
    <w:rsid w:val="00512651"/>
    <w:rsid w:val="00512A70"/>
    <w:rsid w:val="00512AC1"/>
    <w:rsid w:val="00512D48"/>
    <w:rsid w:val="00513E6F"/>
    <w:rsid w:val="005146B6"/>
    <w:rsid w:val="00514EB8"/>
    <w:rsid w:val="00514F77"/>
    <w:rsid w:val="00515877"/>
    <w:rsid w:val="00516618"/>
    <w:rsid w:val="0051673C"/>
    <w:rsid w:val="005169BB"/>
    <w:rsid w:val="00516A2D"/>
    <w:rsid w:val="00517082"/>
    <w:rsid w:val="005179A9"/>
    <w:rsid w:val="00520076"/>
    <w:rsid w:val="0052014E"/>
    <w:rsid w:val="005212BB"/>
    <w:rsid w:val="00521D1C"/>
    <w:rsid w:val="00521D36"/>
    <w:rsid w:val="005220E1"/>
    <w:rsid w:val="00522224"/>
    <w:rsid w:val="00522682"/>
    <w:rsid w:val="005227AA"/>
    <w:rsid w:val="0052291D"/>
    <w:rsid w:val="00523E1B"/>
    <w:rsid w:val="00523F50"/>
    <w:rsid w:val="00524522"/>
    <w:rsid w:val="005248B7"/>
    <w:rsid w:val="00524CB1"/>
    <w:rsid w:val="00524DBC"/>
    <w:rsid w:val="0052539D"/>
    <w:rsid w:val="00525985"/>
    <w:rsid w:val="005277FE"/>
    <w:rsid w:val="0052797E"/>
    <w:rsid w:val="00527E39"/>
    <w:rsid w:val="00527F4C"/>
    <w:rsid w:val="005301B9"/>
    <w:rsid w:val="00530902"/>
    <w:rsid w:val="00530BA6"/>
    <w:rsid w:val="0053141A"/>
    <w:rsid w:val="00531937"/>
    <w:rsid w:val="00531999"/>
    <w:rsid w:val="0053246A"/>
    <w:rsid w:val="00532607"/>
    <w:rsid w:val="00532C20"/>
    <w:rsid w:val="0053433F"/>
    <w:rsid w:val="00534502"/>
    <w:rsid w:val="0053489E"/>
    <w:rsid w:val="00535CE2"/>
    <w:rsid w:val="0053651E"/>
    <w:rsid w:val="00536E56"/>
    <w:rsid w:val="00537AF1"/>
    <w:rsid w:val="00540070"/>
    <w:rsid w:val="00541179"/>
    <w:rsid w:val="00543906"/>
    <w:rsid w:val="00543988"/>
    <w:rsid w:val="0054418E"/>
    <w:rsid w:val="0054462D"/>
    <w:rsid w:val="00544E58"/>
    <w:rsid w:val="00546014"/>
    <w:rsid w:val="00546658"/>
    <w:rsid w:val="0054690D"/>
    <w:rsid w:val="0054692A"/>
    <w:rsid w:val="00546949"/>
    <w:rsid w:val="00546ADB"/>
    <w:rsid w:val="00547983"/>
    <w:rsid w:val="00547A27"/>
    <w:rsid w:val="00547AD7"/>
    <w:rsid w:val="00547BD7"/>
    <w:rsid w:val="00547C9F"/>
    <w:rsid w:val="00547E99"/>
    <w:rsid w:val="00547F86"/>
    <w:rsid w:val="00550047"/>
    <w:rsid w:val="00550335"/>
    <w:rsid w:val="0055132F"/>
    <w:rsid w:val="00551417"/>
    <w:rsid w:val="00551E5A"/>
    <w:rsid w:val="005523C8"/>
    <w:rsid w:val="0055275F"/>
    <w:rsid w:val="00552D90"/>
    <w:rsid w:val="00553F0E"/>
    <w:rsid w:val="00554347"/>
    <w:rsid w:val="00554B22"/>
    <w:rsid w:val="00554C41"/>
    <w:rsid w:val="00554D35"/>
    <w:rsid w:val="005550E8"/>
    <w:rsid w:val="005559A0"/>
    <w:rsid w:val="00555E8E"/>
    <w:rsid w:val="00555FCC"/>
    <w:rsid w:val="005563B1"/>
    <w:rsid w:val="00557CE3"/>
    <w:rsid w:val="00557D23"/>
    <w:rsid w:val="00557E6E"/>
    <w:rsid w:val="005600B7"/>
    <w:rsid w:val="005604D7"/>
    <w:rsid w:val="0056070F"/>
    <w:rsid w:val="00560B26"/>
    <w:rsid w:val="00560B9C"/>
    <w:rsid w:val="00560E52"/>
    <w:rsid w:val="0056136F"/>
    <w:rsid w:val="0056138F"/>
    <w:rsid w:val="00561394"/>
    <w:rsid w:val="00561BA0"/>
    <w:rsid w:val="005620AD"/>
    <w:rsid w:val="005639FA"/>
    <w:rsid w:val="00563B43"/>
    <w:rsid w:val="00564569"/>
    <w:rsid w:val="0056573F"/>
    <w:rsid w:val="005657FE"/>
    <w:rsid w:val="00565959"/>
    <w:rsid w:val="00565E74"/>
    <w:rsid w:val="00565F07"/>
    <w:rsid w:val="00566D34"/>
    <w:rsid w:val="00566E65"/>
    <w:rsid w:val="005672D4"/>
    <w:rsid w:val="005679D7"/>
    <w:rsid w:val="00567B27"/>
    <w:rsid w:val="00570114"/>
    <w:rsid w:val="005704DC"/>
    <w:rsid w:val="005704F7"/>
    <w:rsid w:val="00571271"/>
    <w:rsid w:val="005713CC"/>
    <w:rsid w:val="00571552"/>
    <w:rsid w:val="00571C71"/>
    <w:rsid w:val="00572662"/>
    <w:rsid w:val="00572900"/>
    <w:rsid w:val="00572B64"/>
    <w:rsid w:val="00572C1F"/>
    <w:rsid w:val="00572EBA"/>
    <w:rsid w:val="00573A1D"/>
    <w:rsid w:val="005741D0"/>
    <w:rsid w:val="0057491D"/>
    <w:rsid w:val="00574DD5"/>
    <w:rsid w:val="00575250"/>
    <w:rsid w:val="00575297"/>
    <w:rsid w:val="00575610"/>
    <w:rsid w:val="0057561A"/>
    <w:rsid w:val="00575A44"/>
    <w:rsid w:val="00575CDC"/>
    <w:rsid w:val="00576B73"/>
    <w:rsid w:val="00576E63"/>
    <w:rsid w:val="00576FA1"/>
    <w:rsid w:val="0057790E"/>
    <w:rsid w:val="005808C6"/>
    <w:rsid w:val="00581BB0"/>
    <w:rsid w:val="00581EEF"/>
    <w:rsid w:val="005827B9"/>
    <w:rsid w:val="005830E0"/>
    <w:rsid w:val="005833B4"/>
    <w:rsid w:val="005838D4"/>
    <w:rsid w:val="00583F89"/>
    <w:rsid w:val="00584761"/>
    <w:rsid w:val="0058506E"/>
    <w:rsid w:val="005861C0"/>
    <w:rsid w:val="00586CBF"/>
    <w:rsid w:val="00586DFF"/>
    <w:rsid w:val="0058709F"/>
    <w:rsid w:val="00587193"/>
    <w:rsid w:val="00590287"/>
    <w:rsid w:val="0059068E"/>
    <w:rsid w:val="00591D2D"/>
    <w:rsid w:val="0059210A"/>
    <w:rsid w:val="005921F9"/>
    <w:rsid w:val="00592625"/>
    <w:rsid w:val="00592902"/>
    <w:rsid w:val="00593B1C"/>
    <w:rsid w:val="00593BD4"/>
    <w:rsid w:val="00593D62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CD4"/>
    <w:rsid w:val="005A14B9"/>
    <w:rsid w:val="005A1A2E"/>
    <w:rsid w:val="005A1F00"/>
    <w:rsid w:val="005A233F"/>
    <w:rsid w:val="005A2DE3"/>
    <w:rsid w:val="005A2FD4"/>
    <w:rsid w:val="005A3160"/>
    <w:rsid w:val="005A354C"/>
    <w:rsid w:val="005A4AA3"/>
    <w:rsid w:val="005A5E69"/>
    <w:rsid w:val="005A663A"/>
    <w:rsid w:val="005A71DA"/>
    <w:rsid w:val="005A72FB"/>
    <w:rsid w:val="005A7423"/>
    <w:rsid w:val="005A79C3"/>
    <w:rsid w:val="005A7C64"/>
    <w:rsid w:val="005B032F"/>
    <w:rsid w:val="005B0366"/>
    <w:rsid w:val="005B06E9"/>
    <w:rsid w:val="005B0AE1"/>
    <w:rsid w:val="005B12C0"/>
    <w:rsid w:val="005B15A2"/>
    <w:rsid w:val="005B2046"/>
    <w:rsid w:val="005B2141"/>
    <w:rsid w:val="005B24EE"/>
    <w:rsid w:val="005B27B5"/>
    <w:rsid w:val="005B2ED7"/>
    <w:rsid w:val="005B3085"/>
    <w:rsid w:val="005B3244"/>
    <w:rsid w:val="005B335D"/>
    <w:rsid w:val="005B34F6"/>
    <w:rsid w:val="005B37AC"/>
    <w:rsid w:val="005B38AE"/>
    <w:rsid w:val="005B3AB8"/>
    <w:rsid w:val="005B3AC3"/>
    <w:rsid w:val="005B3AF2"/>
    <w:rsid w:val="005B3BCB"/>
    <w:rsid w:val="005B54C6"/>
    <w:rsid w:val="005B5D09"/>
    <w:rsid w:val="005B6439"/>
    <w:rsid w:val="005B6AC3"/>
    <w:rsid w:val="005B756D"/>
    <w:rsid w:val="005C05DB"/>
    <w:rsid w:val="005C1D65"/>
    <w:rsid w:val="005C2D25"/>
    <w:rsid w:val="005C34F0"/>
    <w:rsid w:val="005C352A"/>
    <w:rsid w:val="005C3584"/>
    <w:rsid w:val="005C44B5"/>
    <w:rsid w:val="005C456E"/>
    <w:rsid w:val="005C47F7"/>
    <w:rsid w:val="005C47FA"/>
    <w:rsid w:val="005C4C37"/>
    <w:rsid w:val="005C52A0"/>
    <w:rsid w:val="005C5442"/>
    <w:rsid w:val="005C55EF"/>
    <w:rsid w:val="005C560D"/>
    <w:rsid w:val="005C5A44"/>
    <w:rsid w:val="005C5B23"/>
    <w:rsid w:val="005C6641"/>
    <w:rsid w:val="005C6852"/>
    <w:rsid w:val="005C6858"/>
    <w:rsid w:val="005C7302"/>
    <w:rsid w:val="005D0383"/>
    <w:rsid w:val="005D295E"/>
    <w:rsid w:val="005D334A"/>
    <w:rsid w:val="005D3A59"/>
    <w:rsid w:val="005D4A73"/>
    <w:rsid w:val="005D4B95"/>
    <w:rsid w:val="005D5CD3"/>
    <w:rsid w:val="005D6102"/>
    <w:rsid w:val="005D70DB"/>
    <w:rsid w:val="005E13F2"/>
    <w:rsid w:val="005E20B8"/>
    <w:rsid w:val="005E315F"/>
    <w:rsid w:val="005E3A54"/>
    <w:rsid w:val="005E4359"/>
    <w:rsid w:val="005E4682"/>
    <w:rsid w:val="005E5AC5"/>
    <w:rsid w:val="005E647F"/>
    <w:rsid w:val="005E64D8"/>
    <w:rsid w:val="005E68BB"/>
    <w:rsid w:val="005E691C"/>
    <w:rsid w:val="005E6FA3"/>
    <w:rsid w:val="005E78E3"/>
    <w:rsid w:val="005E78FF"/>
    <w:rsid w:val="005E7A1A"/>
    <w:rsid w:val="005F009A"/>
    <w:rsid w:val="005F040A"/>
    <w:rsid w:val="005F05A1"/>
    <w:rsid w:val="005F0663"/>
    <w:rsid w:val="005F07DE"/>
    <w:rsid w:val="005F0C40"/>
    <w:rsid w:val="005F0D80"/>
    <w:rsid w:val="005F0FB7"/>
    <w:rsid w:val="005F0FB9"/>
    <w:rsid w:val="005F1AB6"/>
    <w:rsid w:val="005F22E9"/>
    <w:rsid w:val="005F2D77"/>
    <w:rsid w:val="005F3159"/>
    <w:rsid w:val="005F322D"/>
    <w:rsid w:val="005F37CE"/>
    <w:rsid w:val="005F3C68"/>
    <w:rsid w:val="005F3FE5"/>
    <w:rsid w:val="005F410A"/>
    <w:rsid w:val="005F4539"/>
    <w:rsid w:val="005F5282"/>
    <w:rsid w:val="005F5A3C"/>
    <w:rsid w:val="005F5D74"/>
    <w:rsid w:val="005F5E2A"/>
    <w:rsid w:val="005F6050"/>
    <w:rsid w:val="005F62E7"/>
    <w:rsid w:val="005F7230"/>
    <w:rsid w:val="005F734E"/>
    <w:rsid w:val="005F74A2"/>
    <w:rsid w:val="005F7955"/>
    <w:rsid w:val="0060003E"/>
    <w:rsid w:val="006006EF"/>
    <w:rsid w:val="00600CCB"/>
    <w:rsid w:val="00600DF0"/>
    <w:rsid w:val="0060123C"/>
    <w:rsid w:val="006023EB"/>
    <w:rsid w:val="0060284F"/>
    <w:rsid w:val="00603156"/>
    <w:rsid w:val="0060355A"/>
    <w:rsid w:val="006035FA"/>
    <w:rsid w:val="0060373E"/>
    <w:rsid w:val="006042F2"/>
    <w:rsid w:val="00604C09"/>
    <w:rsid w:val="006054DE"/>
    <w:rsid w:val="0060656D"/>
    <w:rsid w:val="00606BEA"/>
    <w:rsid w:val="00607090"/>
    <w:rsid w:val="006072FB"/>
    <w:rsid w:val="00607A7B"/>
    <w:rsid w:val="00607B90"/>
    <w:rsid w:val="006104B2"/>
    <w:rsid w:val="0061097A"/>
    <w:rsid w:val="006112AF"/>
    <w:rsid w:val="00611987"/>
    <w:rsid w:val="00612E32"/>
    <w:rsid w:val="00613578"/>
    <w:rsid w:val="0061436A"/>
    <w:rsid w:val="006151E6"/>
    <w:rsid w:val="00615A82"/>
    <w:rsid w:val="0061644C"/>
    <w:rsid w:val="00616B20"/>
    <w:rsid w:val="00616BB8"/>
    <w:rsid w:val="00616D4D"/>
    <w:rsid w:val="00616DDF"/>
    <w:rsid w:val="00617243"/>
    <w:rsid w:val="006175E3"/>
    <w:rsid w:val="0061762E"/>
    <w:rsid w:val="00620334"/>
    <w:rsid w:val="00620620"/>
    <w:rsid w:val="00621021"/>
    <w:rsid w:val="0062175B"/>
    <w:rsid w:val="00621BCE"/>
    <w:rsid w:val="00621C5F"/>
    <w:rsid w:val="00621CB6"/>
    <w:rsid w:val="00623958"/>
    <w:rsid w:val="00624C68"/>
    <w:rsid w:val="00624E3D"/>
    <w:rsid w:val="00624F24"/>
    <w:rsid w:val="006252F8"/>
    <w:rsid w:val="00626363"/>
    <w:rsid w:val="00626420"/>
    <w:rsid w:val="006267F5"/>
    <w:rsid w:val="0062681F"/>
    <w:rsid w:val="00626E1A"/>
    <w:rsid w:val="00627069"/>
    <w:rsid w:val="00627B50"/>
    <w:rsid w:val="00627E7A"/>
    <w:rsid w:val="006309EA"/>
    <w:rsid w:val="00630D24"/>
    <w:rsid w:val="00630F9F"/>
    <w:rsid w:val="006310F1"/>
    <w:rsid w:val="00631349"/>
    <w:rsid w:val="00631734"/>
    <w:rsid w:val="00632AE6"/>
    <w:rsid w:val="0063336C"/>
    <w:rsid w:val="00634B9A"/>
    <w:rsid w:val="00634C76"/>
    <w:rsid w:val="006358FE"/>
    <w:rsid w:val="00636004"/>
    <w:rsid w:val="00636138"/>
    <w:rsid w:val="00636664"/>
    <w:rsid w:val="00636CF5"/>
    <w:rsid w:val="00636E9E"/>
    <w:rsid w:val="0064046E"/>
    <w:rsid w:val="00640563"/>
    <w:rsid w:val="00640844"/>
    <w:rsid w:val="00640D50"/>
    <w:rsid w:val="00640F63"/>
    <w:rsid w:val="00641598"/>
    <w:rsid w:val="00642E2E"/>
    <w:rsid w:val="00643A57"/>
    <w:rsid w:val="00643AD3"/>
    <w:rsid w:val="00643D2F"/>
    <w:rsid w:val="00644219"/>
    <w:rsid w:val="006443BD"/>
    <w:rsid w:val="00644698"/>
    <w:rsid w:val="00644E99"/>
    <w:rsid w:val="00644EC7"/>
    <w:rsid w:val="00645877"/>
    <w:rsid w:val="006459D1"/>
    <w:rsid w:val="006474FD"/>
    <w:rsid w:val="00647822"/>
    <w:rsid w:val="00647FC2"/>
    <w:rsid w:val="006502E7"/>
    <w:rsid w:val="006506E1"/>
    <w:rsid w:val="00650FE7"/>
    <w:rsid w:val="00651257"/>
    <w:rsid w:val="006518C1"/>
    <w:rsid w:val="00651AA0"/>
    <w:rsid w:val="00651CEE"/>
    <w:rsid w:val="00651DB7"/>
    <w:rsid w:val="00651ED5"/>
    <w:rsid w:val="006520DE"/>
    <w:rsid w:val="006523A6"/>
    <w:rsid w:val="006523B5"/>
    <w:rsid w:val="006535A1"/>
    <w:rsid w:val="00653BDC"/>
    <w:rsid w:val="00653E1D"/>
    <w:rsid w:val="00654254"/>
    <w:rsid w:val="006542E6"/>
    <w:rsid w:val="006556B3"/>
    <w:rsid w:val="006559F5"/>
    <w:rsid w:val="00655B11"/>
    <w:rsid w:val="00656419"/>
    <w:rsid w:val="006576E6"/>
    <w:rsid w:val="00657724"/>
    <w:rsid w:val="006608BB"/>
    <w:rsid w:val="00661951"/>
    <w:rsid w:val="00661F4D"/>
    <w:rsid w:val="00663852"/>
    <w:rsid w:val="0066493B"/>
    <w:rsid w:val="006657CB"/>
    <w:rsid w:val="00665926"/>
    <w:rsid w:val="006662D1"/>
    <w:rsid w:val="00666699"/>
    <w:rsid w:val="0066683D"/>
    <w:rsid w:val="006676BE"/>
    <w:rsid w:val="00667EC5"/>
    <w:rsid w:val="00667FBC"/>
    <w:rsid w:val="0067008A"/>
    <w:rsid w:val="006700AA"/>
    <w:rsid w:val="00670841"/>
    <w:rsid w:val="00670CB2"/>
    <w:rsid w:val="00671571"/>
    <w:rsid w:val="00671CB9"/>
    <w:rsid w:val="006726C8"/>
    <w:rsid w:val="00672A45"/>
    <w:rsid w:val="00672B37"/>
    <w:rsid w:val="0067350A"/>
    <w:rsid w:val="00673C30"/>
    <w:rsid w:val="00673C39"/>
    <w:rsid w:val="00674D4D"/>
    <w:rsid w:val="00674F7A"/>
    <w:rsid w:val="00674FA0"/>
    <w:rsid w:val="0067510C"/>
    <w:rsid w:val="006751BB"/>
    <w:rsid w:val="00676B82"/>
    <w:rsid w:val="00676C97"/>
    <w:rsid w:val="00676D63"/>
    <w:rsid w:val="00677BE8"/>
    <w:rsid w:val="00677C6B"/>
    <w:rsid w:val="00677F26"/>
    <w:rsid w:val="006803C1"/>
    <w:rsid w:val="00680A6F"/>
    <w:rsid w:val="00680EAF"/>
    <w:rsid w:val="0068134C"/>
    <w:rsid w:val="006814DC"/>
    <w:rsid w:val="00681B5F"/>
    <w:rsid w:val="00682014"/>
    <w:rsid w:val="00682955"/>
    <w:rsid w:val="006845A0"/>
    <w:rsid w:val="00684765"/>
    <w:rsid w:val="0068585B"/>
    <w:rsid w:val="00685CD9"/>
    <w:rsid w:val="006868CD"/>
    <w:rsid w:val="006875E0"/>
    <w:rsid w:val="006878B4"/>
    <w:rsid w:val="00687FCE"/>
    <w:rsid w:val="006903F2"/>
    <w:rsid w:val="006907B5"/>
    <w:rsid w:val="006907C6"/>
    <w:rsid w:val="00690FEA"/>
    <w:rsid w:val="0069115B"/>
    <w:rsid w:val="0069130C"/>
    <w:rsid w:val="00691425"/>
    <w:rsid w:val="00691A46"/>
    <w:rsid w:val="00692540"/>
    <w:rsid w:val="006938E5"/>
    <w:rsid w:val="00694309"/>
    <w:rsid w:val="006947F0"/>
    <w:rsid w:val="0069495E"/>
    <w:rsid w:val="00694E44"/>
    <w:rsid w:val="00695F5F"/>
    <w:rsid w:val="0069605A"/>
    <w:rsid w:val="00696FDD"/>
    <w:rsid w:val="006A0152"/>
    <w:rsid w:val="006A0C08"/>
    <w:rsid w:val="006A10E2"/>
    <w:rsid w:val="006A1362"/>
    <w:rsid w:val="006A145D"/>
    <w:rsid w:val="006A2A12"/>
    <w:rsid w:val="006A2AB7"/>
    <w:rsid w:val="006A45A4"/>
    <w:rsid w:val="006A45A7"/>
    <w:rsid w:val="006A4F71"/>
    <w:rsid w:val="006A5540"/>
    <w:rsid w:val="006A55A1"/>
    <w:rsid w:val="006A5B35"/>
    <w:rsid w:val="006A75E3"/>
    <w:rsid w:val="006A778A"/>
    <w:rsid w:val="006A7E50"/>
    <w:rsid w:val="006B03E3"/>
    <w:rsid w:val="006B08ED"/>
    <w:rsid w:val="006B100E"/>
    <w:rsid w:val="006B10B7"/>
    <w:rsid w:val="006B1490"/>
    <w:rsid w:val="006B1947"/>
    <w:rsid w:val="006B1ADB"/>
    <w:rsid w:val="006B3167"/>
    <w:rsid w:val="006B3B77"/>
    <w:rsid w:val="006B3DF8"/>
    <w:rsid w:val="006B4618"/>
    <w:rsid w:val="006B4D73"/>
    <w:rsid w:val="006B5538"/>
    <w:rsid w:val="006B5B99"/>
    <w:rsid w:val="006B5BBF"/>
    <w:rsid w:val="006B60A2"/>
    <w:rsid w:val="006B66F2"/>
    <w:rsid w:val="006B71D8"/>
    <w:rsid w:val="006B7D9A"/>
    <w:rsid w:val="006C0DED"/>
    <w:rsid w:val="006C2281"/>
    <w:rsid w:val="006C27FD"/>
    <w:rsid w:val="006C2EFF"/>
    <w:rsid w:val="006C315D"/>
    <w:rsid w:val="006C367F"/>
    <w:rsid w:val="006C40B1"/>
    <w:rsid w:val="006C559B"/>
    <w:rsid w:val="006C55F4"/>
    <w:rsid w:val="006C5F3E"/>
    <w:rsid w:val="006C6B99"/>
    <w:rsid w:val="006C6DE4"/>
    <w:rsid w:val="006C73A9"/>
    <w:rsid w:val="006C7825"/>
    <w:rsid w:val="006D1216"/>
    <w:rsid w:val="006D16EF"/>
    <w:rsid w:val="006D1C29"/>
    <w:rsid w:val="006D200D"/>
    <w:rsid w:val="006D2548"/>
    <w:rsid w:val="006D27E1"/>
    <w:rsid w:val="006D2A7D"/>
    <w:rsid w:val="006D3930"/>
    <w:rsid w:val="006D4213"/>
    <w:rsid w:val="006D4665"/>
    <w:rsid w:val="006D4918"/>
    <w:rsid w:val="006D5148"/>
    <w:rsid w:val="006D530A"/>
    <w:rsid w:val="006D6CB3"/>
    <w:rsid w:val="006D79DA"/>
    <w:rsid w:val="006D7C8F"/>
    <w:rsid w:val="006E0438"/>
    <w:rsid w:val="006E063B"/>
    <w:rsid w:val="006E15CF"/>
    <w:rsid w:val="006E1717"/>
    <w:rsid w:val="006E17F2"/>
    <w:rsid w:val="006E199B"/>
    <w:rsid w:val="006E1C96"/>
    <w:rsid w:val="006E211E"/>
    <w:rsid w:val="006E274C"/>
    <w:rsid w:val="006E28DD"/>
    <w:rsid w:val="006E2B0F"/>
    <w:rsid w:val="006E2B30"/>
    <w:rsid w:val="006E2BAD"/>
    <w:rsid w:val="006E2BC2"/>
    <w:rsid w:val="006E3670"/>
    <w:rsid w:val="006E3DEB"/>
    <w:rsid w:val="006E4CC3"/>
    <w:rsid w:val="006E4F82"/>
    <w:rsid w:val="006E5757"/>
    <w:rsid w:val="006E5C1A"/>
    <w:rsid w:val="006E5DF1"/>
    <w:rsid w:val="006E6137"/>
    <w:rsid w:val="006E6E01"/>
    <w:rsid w:val="006E7323"/>
    <w:rsid w:val="006E79F3"/>
    <w:rsid w:val="006E7FD2"/>
    <w:rsid w:val="006F0057"/>
    <w:rsid w:val="006F021E"/>
    <w:rsid w:val="006F0327"/>
    <w:rsid w:val="006F07E6"/>
    <w:rsid w:val="006F1197"/>
    <w:rsid w:val="006F12CA"/>
    <w:rsid w:val="006F158D"/>
    <w:rsid w:val="006F15D0"/>
    <w:rsid w:val="006F1DEF"/>
    <w:rsid w:val="006F2886"/>
    <w:rsid w:val="006F3609"/>
    <w:rsid w:val="006F3661"/>
    <w:rsid w:val="006F3AA0"/>
    <w:rsid w:val="006F3CF3"/>
    <w:rsid w:val="006F4FB8"/>
    <w:rsid w:val="006F5D60"/>
    <w:rsid w:val="006F5D7B"/>
    <w:rsid w:val="006F5EAA"/>
    <w:rsid w:val="006F653F"/>
    <w:rsid w:val="006F6D72"/>
    <w:rsid w:val="006F6FCA"/>
    <w:rsid w:val="006F70FD"/>
    <w:rsid w:val="006F7728"/>
    <w:rsid w:val="006F79C1"/>
    <w:rsid w:val="006F7C18"/>
    <w:rsid w:val="006F7E3B"/>
    <w:rsid w:val="007000C0"/>
    <w:rsid w:val="0070072F"/>
    <w:rsid w:val="00700D21"/>
    <w:rsid w:val="00701297"/>
    <w:rsid w:val="00701C37"/>
    <w:rsid w:val="00701D3E"/>
    <w:rsid w:val="00702434"/>
    <w:rsid w:val="00702944"/>
    <w:rsid w:val="00702BD1"/>
    <w:rsid w:val="00702FC9"/>
    <w:rsid w:val="007035B6"/>
    <w:rsid w:val="00703891"/>
    <w:rsid w:val="007045C5"/>
    <w:rsid w:val="0070474E"/>
    <w:rsid w:val="00705720"/>
    <w:rsid w:val="00705A9A"/>
    <w:rsid w:val="007060FB"/>
    <w:rsid w:val="0070671F"/>
    <w:rsid w:val="00706CAC"/>
    <w:rsid w:val="007072AA"/>
    <w:rsid w:val="0070753A"/>
    <w:rsid w:val="007075D8"/>
    <w:rsid w:val="007076BA"/>
    <w:rsid w:val="00710250"/>
    <w:rsid w:val="007117E0"/>
    <w:rsid w:val="00711958"/>
    <w:rsid w:val="00711AE8"/>
    <w:rsid w:val="00711ECF"/>
    <w:rsid w:val="007127D1"/>
    <w:rsid w:val="00712C48"/>
    <w:rsid w:val="00712C4C"/>
    <w:rsid w:val="007130CC"/>
    <w:rsid w:val="007133AE"/>
    <w:rsid w:val="00714B85"/>
    <w:rsid w:val="007152D6"/>
    <w:rsid w:val="00715426"/>
    <w:rsid w:val="00715E27"/>
    <w:rsid w:val="00715F8E"/>
    <w:rsid w:val="00715FAD"/>
    <w:rsid w:val="0071688A"/>
    <w:rsid w:val="00716D60"/>
    <w:rsid w:val="00717264"/>
    <w:rsid w:val="00717665"/>
    <w:rsid w:val="007176EE"/>
    <w:rsid w:val="007176F0"/>
    <w:rsid w:val="0071773F"/>
    <w:rsid w:val="00720416"/>
    <w:rsid w:val="0072080E"/>
    <w:rsid w:val="007208AB"/>
    <w:rsid w:val="00720F7E"/>
    <w:rsid w:val="0072138D"/>
    <w:rsid w:val="0072182E"/>
    <w:rsid w:val="00721A73"/>
    <w:rsid w:val="00721AAC"/>
    <w:rsid w:val="007225C3"/>
    <w:rsid w:val="00722874"/>
    <w:rsid w:val="00722E44"/>
    <w:rsid w:val="00722F9C"/>
    <w:rsid w:val="007239F6"/>
    <w:rsid w:val="00724362"/>
    <w:rsid w:val="00724EE3"/>
    <w:rsid w:val="0072544F"/>
    <w:rsid w:val="00725B23"/>
    <w:rsid w:val="00725E9C"/>
    <w:rsid w:val="007261BB"/>
    <w:rsid w:val="0072649C"/>
    <w:rsid w:val="0072650C"/>
    <w:rsid w:val="0072762C"/>
    <w:rsid w:val="0072769D"/>
    <w:rsid w:val="0072777C"/>
    <w:rsid w:val="0072794C"/>
    <w:rsid w:val="00727959"/>
    <w:rsid w:val="00727BCF"/>
    <w:rsid w:val="00727C10"/>
    <w:rsid w:val="00727C7E"/>
    <w:rsid w:val="00727CF7"/>
    <w:rsid w:val="00727F7F"/>
    <w:rsid w:val="00730572"/>
    <w:rsid w:val="007319EA"/>
    <w:rsid w:val="00731A4E"/>
    <w:rsid w:val="00731F70"/>
    <w:rsid w:val="00731FE3"/>
    <w:rsid w:val="00732278"/>
    <w:rsid w:val="00732694"/>
    <w:rsid w:val="0073339C"/>
    <w:rsid w:val="00733639"/>
    <w:rsid w:val="00733CEA"/>
    <w:rsid w:val="007341DD"/>
    <w:rsid w:val="00734209"/>
    <w:rsid w:val="007342C7"/>
    <w:rsid w:val="00734374"/>
    <w:rsid w:val="00735D67"/>
    <w:rsid w:val="00735F5D"/>
    <w:rsid w:val="007361C1"/>
    <w:rsid w:val="007368F3"/>
    <w:rsid w:val="00737242"/>
    <w:rsid w:val="007373D0"/>
    <w:rsid w:val="007374BC"/>
    <w:rsid w:val="00737A75"/>
    <w:rsid w:val="00741111"/>
    <w:rsid w:val="00741271"/>
    <w:rsid w:val="0074185F"/>
    <w:rsid w:val="007423FE"/>
    <w:rsid w:val="00742D52"/>
    <w:rsid w:val="0074332F"/>
    <w:rsid w:val="00743594"/>
    <w:rsid w:val="00743C8F"/>
    <w:rsid w:val="00744592"/>
    <w:rsid w:val="00744CC9"/>
    <w:rsid w:val="00744D91"/>
    <w:rsid w:val="00744E53"/>
    <w:rsid w:val="00744E90"/>
    <w:rsid w:val="00744EB3"/>
    <w:rsid w:val="007453B8"/>
    <w:rsid w:val="0074541F"/>
    <w:rsid w:val="007458CB"/>
    <w:rsid w:val="007466E2"/>
    <w:rsid w:val="007469B6"/>
    <w:rsid w:val="00747776"/>
    <w:rsid w:val="00747C77"/>
    <w:rsid w:val="00747F7D"/>
    <w:rsid w:val="00747F98"/>
    <w:rsid w:val="00750209"/>
    <w:rsid w:val="00750549"/>
    <w:rsid w:val="00750E0A"/>
    <w:rsid w:val="00751617"/>
    <w:rsid w:val="00751B43"/>
    <w:rsid w:val="0075220D"/>
    <w:rsid w:val="00752260"/>
    <w:rsid w:val="007522A6"/>
    <w:rsid w:val="00753601"/>
    <w:rsid w:val="00753939"/>
    <w:rsid w:val="00754761"/>
    <w:rsid w:val="007548EE"/>
    <w:rsid w:val="007550D5"/>
    <w:rsid w:val="007556CF"/>
    <w:rsid w:val="00755966"/>
    <w:rsid w:val="007559C5"/>
    <w:rsid w:val="00755C96"/>
    <w:rsid w:val="007564E1"/>
    <w:rsid w:val="00756D83"/>
    <w:rsid w:val="00757C03"/>
    <w:rsid w:val="00757E5B"/>
    <w:rsid w:val="00757FE9"/>
    <w:rsid w:val="00760142"/>
    <w:rsid w:val="00760351"/>
    <w:rsid w:val="00760CD4"/>
    <w:rsid w:val="007611A9"/>
    <w:rsid w:val="00762492"/>
    <w:rsid w:val="0076292E"/>
    <w:rsid w:val="00762B80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632F"/>
    <w:rsid w:val="00766476"/>
    <w:rsid w:val="00767A50"/>
    <w:rsid w:val="007702AA"/>
    <w:rsid w:val="00770EB8"/>
    <w:rsid w:val="007715A4"/>
    <w:rsid w:val="0077184B"/>
    <w:rsid w:val="00771D37"/>
    <w:rsid w:val="00771D57"/>
    <w:rsid w:val="00772100"/>
    <w:rsid w:val="0077251F"/>
    <w:rsid w:val="007728AE"/>
    <w:rsid w:val="007734E6"/>
    <w:rsid w:val="00773548"/>
    <w:rsid w:val="00773551"/>
    <w:rsid w:val="00773C93"/>
    <w:rsid w:val="00773EE4"/>
    <w:rsid w:val="0077436F"/>
    <w:rsid w:val="00775005"/>
    <w:rsid w:val="007750B3"/>
    <w:rsid w:val="0077537E"/>
    <w:rsid w:val="00775591"/>
    <w:rsid w:val="007759DB"/>
    <w:rsid w:val="00775C54"/>
    <w:rsid w:val="00775E66"/>
    <w:rsid w:val="00775EEF"/>
    <w:rsid w:val="00776ED8"/>
    <w:rsid w:val="00777DAE"/>
    <w:rsid w:val="0078004A"/>
    <w:rsid w:val="007806A3"/>
    <w:rsid w:val="00780CCF"/>
    <w:rsid w:val="00780F40"/>
    <w:rsid w:val="00781B8D"/>
    <w:rsid w:val="00781C05"/>
    <w:rsid w:val="00781E7B"/>
    <w:rsid w:val="00781FDF"/>
    <w:rsid w:val="007821B5"/>
    <w:rsid w:val="00782320"/>
    <w:rsid w:val="00783139"/>
    <w:rsid w:val="007838A7"/>
    <w:rsid w:val="00783A4B"/>
    <w:rsid w:val="00783DF8"/>
    <w:rsid w:val="00784138"/>
    <w:rsid w:val="007849A0"/>
    <w:rsid w:val="00785397"/>
    <w:rsid w:val="007863F6"/>
    <w:rsid w:val="007866CD"/>
    <w:rsid w:val="00787179"/>
    <w:rsid w:val="00787BC9"/>
    <w:rsid w:val="00787BD5"/>
    <w:rsid w:val="00790C60"/>
    <w:rsid w:val="007912A0"/>
    <w:rsid w:val="00792ABC"/>
    <w:rsid w:val="007930A9"/>
    <w:rsid w:val="007936F9"/>
    <w:rsid w:val="00793B01"/>
    <w:rsid w:val="00794163"/>
    <w:rsid w:val="00794941"/>
    <w:rsid w:val="00794A0F"/>
    <w:rsid w:val="007966AB"/>
    <w:rsid w:val="00796C15"/>
    <w:rsid w:val="00797759"/>
    <w:rsid w:val="00797FC7"/>
    <w:rsid w:val="007A0329"/>
    <w:rsid w:val="007A0B15"/>
    <w:rsid w:val="007A1637"/>
    <w:rsid w:val="007A1A14"/>
    <w:rsid w:val="007A2EC8"/>
    <w:rsid w:val="007A3060"/>
    <w:rsid w:val="007A3245"/>
    <w:rsid w:val="007A353A"/>
    <w:rsid w:val="007A4962"/>
    <w:rsid w:val="007A5190"/>
    <w:rsid w:val="007A53A3"/>
    <w:rsid w:val="007A5AF9"/>
    <w:rsid w:val="007A6AC3"/>
    <w:rsid w:val="007A6C5B"/>
    <w:rsid w:val="007A6CB9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C72"/>
    <w:rsid w:val="007B2F65"/>
    <w:rsid w:val="007B2FCD"/>
    <w:rsid w:val="007B3D34"/>
    <w:rsid w:val="007B4012"/>
    <w:rsid w:val="007B4067"/>
    <w:rsid w:val="007B46A7"/>
    <w:rsid w:val="007B5426"/>
    <w:rsid w:val="007B5810"/>
    <w:rsid w:val="007B5DF5"/>
    <w:rsid w:val="007B68FD"/>
    <w:rsid w:val="007B6BA6"/>
    <w:rsid w:val="007B6F00"/>
    <w:rsid w:val="007C0F7C"/>
    <w:rsid w:val="007C1CB6"/>
    <w:rsid w:val="007C2022"/>
    <w:rsid w:val="007C21BC"/>
    <w:rsid w:val="007C2611"/>
    <w:rsid w:val="007C2660"/>
    <w:rsid w:val="007C27D1"/>
    <w:rsid w:val="007C2D46"/>
    <w:rsid w:val="007C377C"/>
    <w:rsid w:val="007C4972"/>
    <w:rsid w:val="007C521A"/>
    <w:rsid w:val="007C52D7"/>
    <w:rsid w:val="007C59B7"/>
    <w:rsid w:val="007C7A53"/>
    <w:rsid w:val="007D09C1"/>
    <w:rsid w:val="007D12C1"/>
    <w:rsid w:val="007D13C2"/>
    <w:rsid w:val="007D1546"/>
    <w:rsid w:val="007D17E3"/>
    <w:rsid w:val="007D1AEA"/>
    <w:rsid w:val="007D1EA1"/>
    <w:rsid w:val="007D2212"/>
    <w:rsid w:val="007D227F"/>
    <w:rsid w:val="007D2AAB"/>
    <w:rsid w:val="007D2C77"/>
    <w:rsid w:val="007D2EA1"/>
    <w:rsid w:val="007D46FF"/>
    <w:rsid w:val="007D4D30"/>
    <w:rsid w:val="007D4F07"/>
    <w:rsid w:val="007D5F6C"/>
    <w:rsid w:val="007D632A"/>
    <w:rsid w:val="007D6B45"/>
    <w:rsid w:val="007D6CF7"/>
    <w:rsid w:val="007D71EF"/>
    <w:rsid w:val="007D7239"/>
    <w:rsid w:val="007D774D"/>
    <w:rsid w:val="007D79BE"/>
    <w:rsid w:val="007D7B7C"/>
    <w:rsid w:val="007E1330"/>
    <w:rsid w:val="007E1435"/>
    <w:rsid w:val="007E1C32"/>
    <w:rsid w:val="007E1F4C"/>
    <w:rsid w:val="007E2540"/>
    <w:rsid w:val="007E2772"/>
    <w:rsid w:val="007E2F85"/>
    <w:rsid w:val="007E371B"/>
    <w:rsid w:val="007E3B8E"/>
    <w:rsid w:val="007E48B5"/>
    <w:rsid w:val="007E4A3E"/>
    <w:rsid w:val="007E4AC7"/>
    <w:rsid w:val="007E4CE6"/>
    <w:rsid w:val="007E510B"/>
    <w:rsid w:val="007E5473"/>
    <w:rsid w:val="007E5E88"/>
    <w:rsid w:val="007E5EEE"/>
    <w:rsid w:val="007E5F4C"/>
    <w:rsid w:val="007E6015"/>
    <w:rsid w:val="007E653F"/>
    <w:rsid w:val="007E65A1"/>
    <w:rsid w:val="007E6840"/>
    <w:rsid w:val="007E6D8B"/>
    <w:rsid w:val="007E7C66"/>
    <w:rsid w:val="007F031E"/>
    <w:rsid w:val="007F0A54"/>
    <w:rsid w:val="007F224B"/>
    <w:rsid w:val="007F249B"/>
    <w:rsid w:val="007F2534"/>
    <w:rsid w:val="007F2691"/>
    <w:rsid w:val="007F2E00"/>
    <w:rsid w:val="007F2EB2"/>
    <w:rsid w:val="007F3F36"/>
    <w:rsid w:val="007F4045"/>
    <w:rsid w:val="007F423F"/>
    <w:rsid w:val="007F4327"/>
    <w:rsid w:val="007F440A"/>
    <w:rsid w:val="007F4A82"/>
    <w:rsid w:val="007F4B5B"/>
    <w:rsid w:val="007F56F3"/>
    <w:rsid w:val="007F59CE"/>
    <w:rsid w:val="007F5DD1"/>
    <w:rsid w:val="007F5DFE"/>
    <w:rsid w:val="007F6AD3"/>
    <w:rsid w:val="007F6E18"/>
    <w:rsid w:val="007F6FB8"/>
    <w:rsid w:val="007F746D"/>
    <w:rsid w:val="007F747E"/>
    <w:rsid w:val="007F7A4A"/>
    <w:rsid w:val="00800665"/>
    <w:rsid w:val="00800796"/>
    <w:rsid w:val="008008E6"/>
    <w:rsid w:val="00800A99"/>
    <w:rsid w:val="00800D29"/>
    <w:rsid w:val="00801BFA"/>
    <w:rsid w:val="00801DFE"/>
    <w:rsid w:val="008020EF"/>
    <w:rsid w:val="0080235B"/>
    <w:rsid w:val="00802424"/>
    <w:rsid w:val="00802FD8"/>
    <w:rsid w:val="0080350E"/>
    <w:rsid w:val="00804677"/>
    <w:rsid w:val="00804730"/>
    <w:rsid w:val="008048BA"/>
    <w:rsid w:val="008061AC"/>
    <w:rsid w:val="0080635A"/>
    <w:rsid w:val="00806374"/>
    <w:rsid w:val="00806CC4"/>
    <w:rsid w:val="00806E08"/>
    <w:rsid w:val="00806F59"/>
    <w:rsid w:val="0080798D"/>
    <w:rsid w:val="00810576"/>
    <w:rsid w:val="00810B46"/>
    <w:rsid w:val="00811229"/>
    <w:rsid w:val="0081136E"/>
    <w:rsid w:val="008135BB"/>
    <w:rsid w:val="00813D49"/>
    <w:rsid w:val="008140A3"/>
    <w:rsid w:val="00814655"/>
    <w:rsid w:val="00814C29"/>
    <w:rsid w:val="00814CB0"/>
    <w:rsid w:val="00814D10"/>
    <w:rsid w:val="00815E46"/>
    <w:rsid w:val="008160B8"/>
    <w:rsid w:val="00816648"/>
    <w:rsid w:val="00816649"/>
    <w:rsid w:val="00816D70"/>
    <w:rsid w:val="0081710B"/>
    <w:rsid w:val="00817647"/>
    <w:rsid w:val="00820E77"/>
    <w:rsid w:val="00821173"/>
    <w:rsid w:val="00821260"/>
    <w:rsid w:val="008218EE"/>
    <w:rsid w:val="00821BA4"/>
    <w:rsid w:val="0082257C"/>
    <w:rsid w:val="0082287C"/>
    <w:rsid w:val="008230C4"/>
    <w:rsid w:val="00823373"/>
    <w:rsid w:val="00823713"/>
    <w:rsid w:val="00823D5A"/>
    <w:rsid w:val="0082427C"/>
    <w:rsid w:val="00824D9B"/>
    <w:rsid w:val="00824F12"/>
    <w:rsid w:val="0082523C"/>
    <w:rsid w:val="008258BA"/>
    <w:rsid w:val="0082617B"/>
    <w:rsid w:val="0082647B"/>
    <w:rsid w:val="0082752A"/>
    <w:rsid w:val="008278B8"/>
    <w:rsid w:val="00827B83"/>
    <w:rsid w:val="00827C56"/>
    <w:rsid w:val="0083092C"/>
    <w:rsid w:val="00830958"/>
    <w:rsid w:val="00830DC9"/>
    <w:rsid w:val="00830FBA"/>
    <w:rsid w:val="0083199E"/>
    <w:rsid w:val="00831EA7"/>
    <w:rsid w:val="00832631"/>
    <w:rsid w:val="00832A15"/>
    <w:rsid w:val="00832BB1"/>
    <w:rsid w:val="00833041"/>
    <w:rsid w:val="008334F0"/>
    <w:rsid w:val="008334FA"/>
    <w:rsid w:val="0083356A"/>
    <w:rsid w:val="00833821"/>
    <w:rsid w:val="00833B35"/>
    <w:rsid w:val="00833FC3"/>
    <w:rsid w:val="0083400C"/>
    <w:rsid w:val="0083441E"/>
    <w:rsid w:val="008351E8"/>
    <w:rsid w:val="00835204"/>
    <w:rsid w:val="00836BB2"/>
    <w:rsid w:val="008372D0"/>
    <w:rsid w:val="00837828"/>
    <w:rsid w:val="00840855"/>
    <w:rsid w:val="0084148B"/>
    <w:rsid w:val="008414FC"/>
    <w:rsid w:val="00841DD6"/>
    <w:rsid w:val="008421C0"/>
    <w:rsid w:val="00843BAD"/>
    <w:rsid w:val="00843F12"/>
    <w:rsid w:val="00843F27"/>
    <w:rsid w:val="00845692"/>
    <w:rsid w:val="008459EA"/>
    <w:rsid w:val="00845C00"/>
    <w:rsid w:val="00846140"/>
    <w:rsid w:val="0084636B"/>
    <w:rsid w:val="008464C2"/>
    <w:rsid w:val="00846FC1"/>
    <w:rsid w:val="0084703A"/>
    <w:rsid w:val="00850141"/>
    <w:rsid w:val="008517EE"/>
    <w:rsid w:val="00851A0A"/>
    <w:rsid w:val="00851FB0"/>
    <w:rsid w:val="00852372"/>
    <w:rsid w:val="00852D14"/>
    <w:rsid w:val="00852E39"/>
    <w:rsid w:val="0085317B"/>
    <w:rsid w:val="0085348B"/>
    <w:rsid w:val="008541E7"/>
    <w:rsid w:val="008548F5"/>
    <w:rsid w:val="00854B16"/>
    <w:rsid w:val="00854C1F"/>
    <w:rsid w:val="00854DBD"/>
    <w:rsid w:val="00854DBF"/>
    <w:rsid w:val="00855B9B"/>
    <w:rsid w:val="0085697D"/>
    <w:rsid w:val="00856AB7"/>
    <w:rsid w:val="00857901"/>
    <w:rsid w:val="00857ADC"/>
    <w:rsid w:val="00857D02"/>
    <w:rsid w:val="00860A5F"/>
    <w:rsid w:val="00861805"/>
    <w:rsid w:val="00861A35"/>
    <w:rsid w:val="00861ADB"/>
    <w:rsid w:val="00861C10"/>
    <w:rsid w:val="00861ED1"/>
    <w:rsid w:val="00862D15"/>
    <w:rsid w:val="008635AC"/>
    <w:rsid w:val="008637D9"/>
    <w:rsid w:val="00863A68"/>
    <w:rsid w:val="00863CE2"/>
    <w:rsid w:val="0086411C"/>
    <w:rsid w:val="00864CF3"/>
    <w:rsid w:val="008656EA"/>
    <w:rsid w:val="00865733"/>
    <w:rsid w:val="00865B57"/>
    <w:rsid w:val="008677C2"/>
    <w:rsid w:val="00867B32"/>
    <w:rsid w:val="00867C69"/>
    <w:rsid w:val="00872335"/>
    <w:rsid w:val="00873280"/>
    <w:rsid w:val="00873D5A"/>
    <w:rsid w:val="008742F8"/>
    <w:rsid w:val="00874850"/>
    <w:rsid w:val="008761EE"/>
    <w:rsid w:val="0087622F"/>
    <w:rsid w:val="0087630D"/>
    <w:rsid w:val="0087668F"/>
    <w:rsid w:val="00876EEE"/>
    <w:rsid w:val="00880002"/>
    <w:rsid w:val="00880B80"/>
    <w:rsid w:val="00880D73"/>
    <w:rsid w:val="008810BB"/>
    <w:rsid w:val="008811F4"/>
    <w:rsid w:val="0088194D"/>
    <w:rsid w:val="00881FF2"/>
    <w:rsid w:val="0088241E"/>
    <w:rsid w:val="00882863"/>
    <w:rsid w:val="008844A0"/>
    <w:rsid w:val="0088488E"/>
    <w:rsid w:val="00884CC1"/>
    <w:rsid w:val="00884EEB"/>
    <w:rsid w:val="00885722"/>
    <w:rsid w:val="008866E3"/>
    <w:rsid w:val="00886E53"/>
    <w:rsid w:val="00886F21"/>
    <w:rsid w:val="008878CA"/>
    <w:rsid w:val="00887EA4"/>
    <w:rsid w:val="00890161"/>
    <w:rsid w:val="008918B9"/>
    <w:rsid w:val="00891AF8"/>
    <w:rsid w:val="008921CD"/>
    <w:rsid w:val="008928C0"/>
    <w:rsid w:val="00892B05"/>
    <w:rsid w:val="00892EFC"/>
    <w:rsid w:val="00893257"/>
    <w:rsid w:val="00893438"/>
    <w:rsid w:val="0089378E"/>
    <w:rsid w:val="00893CE6"/>
    <w:rsid w:val="00894108"/>
    <w:rsid w:val="008952C7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1087"/>
    <w:rsid w:val="008A1D03"/>
    <w:rsid w:val="008A1FE1"/>
    <w:rsid w:val="008A295F"/>
    <w:rsid w:val="008A2B66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24B5"/>
    <w:rsid w:val="008B2E45"/>
    <w:rsid w:val="008B3CA3"/>
    <w:rsid w:val="008B486B"/>
    <w:rsid w:val="008B4EA1"/>
    <w:rsid w:val="008B4F62"/>
    <w:rsid w:val="008B52F3"/>
    <w:rsid w:val="008B5B6D"/>
    <w:rsid w:val="008B5CB7"/>
    <w:rsid w:val="008B6B2C"/>
    <w:rsid w:val="008B7523"/>
    <w:rsid w:val="008B777E"/>
    <w:rsid w:val="008C0E72"/>
    <w:rsid w:val="008C1200"/>
    <w:rsid w:val="008C136E"/>
    <w:rsid w:val="008C182D"/>
    <w:rsid w:val="008C242B"/>
    <w:rsid w:val="008C27EF"/>
    <w:rsid w:val="008C280A"/>
    <w:rsid w:val="008C3D09"/>
    <w:rsid w:val="008C40D1"/>
    <w:rsid w:val="008C4B6F"/>
    <w:rsid w:val="008C6DA9"/>
    <w:rsid w:val="008C6FCE"/>
    <w:rsid w:val="008C7426"/>
    <w:rsid w:val="008C7D10"/>
    <w:rsid w:val="008C7D1E"/>
    <w:rsid w:val="008C7DD6"/>
    <w:rsid w:val="008D004D"/>
    <w:rsid w:val="008D01D3"/>
    <w:rsid w:val="008D0362"/>
    <w:rsid w:val="008D07FD"/>
    <w:rsid w:val="008D0B3B"/>
    <w:rsid w:val="008D0E6D"/>
    <w:rsid w:val="008D1066"/>
    <w:rsid w:val="008D128F"/>
    <w:rsid w:val="008D175E"/>
    <w:rsid w:val="008D1A36"/>
    <w:rsid w:val="008D1A72"/>
    <w:rsid w:val="008D1A90"/>
    <w:rsid w:val="008D1D27"/>
    <w:rsid w:val="008D1FCD"/>
    <w:rsid w:val="008D2CD4"/>
    <w:rsid w:val="008D2ED9"/>
    <w:rsid w:val="008D2F52"/>
    <w:rsid w:val="008D312D"/>
    <w:rsid w:val="008D3914"/>
    <w:rsid w:val="008D3F27"/>
    <w:rsid w:val="008D42B3"/>
    <w:rsid w:val="008D4AAA"/>
    <w:rsid w:val="008D5E9B"/>
    <w:rsid w:val="008D657C"/>
    <w:rsid w:val="008D6AB4"/>
    <w:rsid w:val="008D7290"/>
    <w:rsid w:val="008D7350"/>
    <w:rsid w:val="008D7539"/>
    <w:rsid w:val="008D7617"/>
    <w:rsid w:val="008D768D"/>
    <w:rsid w:val="008E019E"/>
    <w:rsid w:val="008E04A9"/>
    <w:rsid w:val="008E0C87"/>
    <w:rsid w:val="008E1164"/>
    <w:rsid w:val="008E19C7"/>
    <w:rsid w:val="008E23FE"/>
    <w:rsid w:val="008E2E7F"/>
    <w:rsid w:val="008E3191"/>
    <w:rsid w:val="008E3CE0"/>
    <w:rsid w:val="008E406C"/>
    <w:rsid w:val="008E439E"/>
    <w:rsid w:val="008E480D"/>
    <w:rsid w:val="008E5008"/>
    <w:rsid w:val="008E58B3"/>
    <w:rsid w:val="008E5D8B"/>
    <w:rsid w:val="008E5F05"/>
    <w:rsid w:val="008E628A"/>
    <w:rsid w:val="008E64D2"/>
    <w:rsid w:val="008E6DBB"/>
    <w:rsid w:val="008E7161"/>
    <w:rsid w:val="008E72D9"/>
    <w:rsid w:val="008E7702"/>
    <w:rsid w:val="008E7A9E"/>
    <w:rsid w:val="008F008F"/>
    <w:rsid w:val="008F035B"/>
    <w:rsid w:val="008F05BC"/>
    <w:rsid w:val="008F062E"/>
    <w:rsid w:val="008F08BD"/>
    <w:rsid w:val="008F0E70"/>
    <w:rsid w:val="008F295F"/>
    <w:rsid w:val="008F2ED4"/>
    <w:rsid w:val="008F304D"/>
    <w:rsid w:val="008F3DFB"/>
    <w:rsid w:val="008F4494"/>
    <w:rsid w:val="008F4CB8"/>
    <w:rsid w:val="008F52A6"/>
    <w:rsid w:val="008F66C9"/>
    <w:rsid w:val="008F7429"/>
    <w:rsid w:val="00900D5F"/>
    <w:rsid w:val="009013FD"/>
    <w:rsid w:val="00901FDB"/>
    <w:rsid w:val="00902620"/>
    <w:rsid w:val="0090268E"/>
    <w:rsid w:val="009026DE"/>
    <w:rsid w:val="009028AE"/>
    <w:rsid w:val="00902963"/>
    <w:rsid w:val="00902DC8"/>
    <w:rsid w:val="00902DD6"/>
    <w:rsid w:val="00903311"/>
    <w:rsid w:val="00903E90"/>
    <w:rsid w:val="009041C9"/>
    <w:rsid w:val="0090426E"/>
    <w:rsid w:val="0090468B"/>
    <w:rsid w:val="00904BA6"/>
    <w:rsid w:val="00904C56"/>
    <w:rsid w:val="00904C5E"/>
    <w:rsid w:val="00905AB9"/>
    <w:rsid w:val="00905E31"/>
    <w:rsid w:val="009065CF"/>
    <w:rsid w:val="00906A9A"/>
    <w:rsid w:val="00906ECE"/>
    <w:rsid w:val="00907487"/>
    <w:rsid w:val="009077E2"/>
    <w:rsid w:val="00910E4C"/>
    <w:rsid w:val="00911191"/>
    <w:rsid w:val="009118E8"/>
    <w:rsid w:val="00912646"/>
    <w:rsid w:val="009129C0"/>
    <w:rsid w:val="00912E83"/>
    <w:rsid w:val="00912FAB"/>
    <w:rsid w:val="009136DD"/>
    <w:rsid w:val="009137AC"/>
    <w:rsid w:val="009137E9"/>
    <w:rsid w:val="00913C5F"/>
    <w:rsid w:val="009149B7"/>
    <w:rsid w:val="00914D35"/>
    <w:rsid w:val="0091557D"/>
    <w:rsid w:val="009156B0"/>
    <w:rsid w:val="009160A7"/>
    <w:rsid w:val="0091636E"/>
    <w:rsid w:val="00917C56"/>
    <w:rsid w:val="00920196"/>
    <w:rsid w:val="00920374"/>
    <w:rsid w:val="00920569"/>
    <w:rsid w:val="009206E4"/>
    <w:rsid w:val="009212EB"/>
    <w:rsid w:val="009219FC"/>
    <w:rsid w:val="00921BD1"/>
    <w:rsid w:val="00921EBD"/>
    <w:rsid w:val="009224E3"/>
    <w:rsid w:val="0092260A"/>
    <w:rsid w:val="00922794"/>
    <w:rsid w:val="00922A62"/>
    <w:rsid w:val="00923437"/>
    <w:rsid w:val="0092424D"/>
    <w:rsid w:val="009245F0"/>
    <w:rsid w:val="0092460D"/>
    <w:rsid w:val="0092497C"/>
    <w:rsid w:val="009249E8"/>
    <w:rsid w:val="00925558"/>
    <w:rsid w:val="00925A07"/>
    <w:rsid w:val="0092603E"/>
    <w:rsid w:val="0092633F"/>
    <w:rsid w:val="009266EE"/>
    <w:rsid w:val="009267EE"/>
    <w:rsid w:val="00926A4E"/>
    <w:rsid w:val="00926B10"/>
    <w:rsid w:val="00927980"/>
    <w:rsid w:val="00930B68"/>
    <w:rsid w:val="009315C3"/>
    <w:rsid w:val="00931E4A"/>
    <w:rsid w:val="009325BE"/>
    <w:rsid w:val="009329E9"/>
    <w:rsid w:val="00932BA6"/>
    <w:rsid w:val="009334CE"/>
    <w:rsid w:val="00933568"/>
    <w:rsid w:val="0093360D"/>
    <w:rsid w:val="00933901"/>
    <w:rsid w:val="00933D70"/>
    <w:rsid w:val="00933DFA"/>
    <w:rsid w:val="00935955"/>
    <w:rsid w:val="009361D5"/>
    <w:rsid w:val="009368AA"/>
    <w:rsid w:val="00937C3A"/>
    <w:rsid w:val="0094056A"/>
    <w:rsid w:val="00940619"/>
    <w:rsid w:val="00940696"/>
    <w:rsid w:val="00941DFF"/>
    <w:rsid w:val="009432A0"/>
    <w:rsid w:val="009440FC"/>
    <w:rsid w:val="00944795"/>
    <w:rsid w:val="00945A18"/>
    <w:rsid w:val="00945D0A"/>
    <w:rsid w:val="009463AB"/>
    <w:rsid w:val="009477F0"/>
    <w:rsid w:val="0094799E"/>
    <w:rsid w:val="00947DCD"/>
    <w:rsid w:val="00950CCC"/>
    <w:rsid w:val="00950D1A"/>
    <w:rsid w:val="009510A1"/>
    <w:rsid w:val="00951AE5"/>
    <w:rsid w:val="00953898"/>
    <w:rsid w:val="00953C27"/>
    <w:rsid w:val="00953C6E"/>
    <w:rsid w:val="00954D2A"/>
    <w:rsid w:val="00955177"/>
    <w:rsid w:val="009559DE"/>
    <w:rsid w:val="0095650A"/>
    <w:rsid w:val="0095721D"/>
    <w:rsid w:val="00957FF4"/>
    <w:rsid w:val="0096019D"/>
    <w:rsid w:val="00961224"/>
    <w:rsid w:val="00961483"/>
    <w:rsid w:val="00962351"/>
    <w:rsid w:val="00962D6A"/>
    <w:rsid w:val="0096356B"/>
    <w:rsid w:val="00963BE3"/>
    <w:rsid w:val="0096440F"/>
    <w:rsid w:val="00964C3B"/>
    <w:rsid w:val="00964E67"/>
    <w:rsid w:val="00964F7B"/>
    <w:rsid w:val="00965195"/>
    <w:rsid w:val="009651D1"/>
    <w:rsid w:val="009656F1"/>
    <w:rsid w:val="00965C0B"/>
    <w:rsid w:val="00965DC2"/>
    <w:rsid w:val="009660A3"/>
    <w:rsid w:val="0096723B"/>
    <w:rsid w:val="009672E0"/>
    <w:rsid w:val="009673BD"/>
    <w:rsid w:val="0096771F"/>
    <w:rsid w:val="00967815"/>
    <w:rsid w:val="00967A47"/>
    <w:rsid w:val="00971763"/>
    <w:rsid w:val="00971AFC"/>
    <w:rsid w:val="009732EA"/>
    <w:rsid w:val="00973308"/>
    <w:rsid w:val="00973607"/>
    <w:rsid w:val="00973E51"/>
    <w:rsid w:val="00973F98"/>
    <w:rsid w:val="00974148"/>
    <w:rsid w:val="00974188"/>
    <w:rsid w:val="00974E58"/>
    <w:rsid w:val="00974FCB"/>
    <w:rsid w:val="00975BCF"/>
    <w:rsid w:val="009764B6"/>
    <w:rsid w:val="009766BC"/>
    <w:rsid w:val="00976E56"/>
    <w:rsid w:val="00980090"/>
    <w:rsid w:val="009805A0"/>
    <w:rsid w:val="00980614"/>
    <w:rsid w:val="009807BE"/>
    <w:rsid w:val="00982784"/>
    <w:rsid w:val="00983958"/>
    <w:rsid w:val="009840D0"/>
    <w:rsid w:val="00984254"/>
    <w:rsid w:val="00985670"/>
    <w:rsid w:val="00986C80"/>
    <w:rsid w:val="009873B7"/>
    <w:rsid w:val="009873F0"/>
    <w:rsid w:val="00987840"/>
    <w:rsid w:val="00987B77"/>
    <w:rsid w:val="00987BB7"/>
    <w:rsid w:val="009900DC"/>
    <w:rsid w:val="00990168"/>
    <w:rsid w:val="0099046C"/>
    <w:rsid w:val="00990F51"/>
    <w:rsid w:val="009911D7"/>
    <w:rsid w:val="00991273"/>
    <w:rsid w:val="009916E6"/>
    <w:rsid w:val="00991723"/>
    <w:rsid w:val="00991CB2"/>
    <w:rsid w:val="00991CFF"/>
    <w:rsid w:val="00991F79"/>
    <w:rsid w:val="009924D5"/>
    <w:rsid w:val="009926E7"/>
    <w:rsid w:val="009929FD"/>
    <w:rsid w:val="00993BF5"/>
    <w:rsid w:val="00994CED"/>
    <w:rsid w:val="00994DE1"/>
    <w:rsid w:val="00995336"/>
    <w:rsid w:val="00995899"/>
    <w:rsid w:val="00995A85"/>
    <w:rsid w:val="00995AB8"/>
    <w:rsid w:val="00996829"/>
    <w:rsid w:val="0099687A"/>
    <w:rsid w:val="00997785"/>
    <w:rsid w:val="00997FC2"/>
    <w:rsid w:val="009A04C9"/>
    <w:rsid w:val="009A0A87"/>
    <w:rsid w:val="009A2FBA"/>
    <w:rsid w:val="009A3182"/>
    <w:rsid w:val="009A4598"/>
    <w:rsid w:val="009A4FF9"/>
    <w:rsid w:val="009A5162"/>
    <w:rsid w:val="009A540F"/>
    <w:rsid w:val="009A5DAD"/>
    <w:rsid w:val="009A633E"/>
    <w:rsid w:val="009A659B"/>
    <w:rsid w:val="009B01D3"/>
    <w:rsid w:val="009B0AAF"/>
    <w:rsid w:val="009B0CE9"/>
    <w:rsid w:val="009B0FDD"/>
    <w:rsid w:val="009B1F55"/>
    <w:rsid w:val="009B309B"/>
    <w:rsid w:val="009B3396"/>
    <w:rsid w:val="009B3B4D"/>
    <w:rsid w:val="009B3B7C"/>
    <w:rsid w:val="009B3CC9"/>
    <w:rsid w:val="009B476C"/>
    <w:rsid w:val="009B4A0C"/>
    <w:rsid w:val="009B4C2F"/>
    <w:rsid w:val="009B507A"/>
    <w:rsid w:val="009B5ACF"/>
    <w:rsid w:val="009B5EA3"/>
    <w:rsid w:val="009B601A"/>
    <w:rsid w:val="009B6D38"/>
    <w:rsid w:val="009B7580"/>
    <w:rsid w:val="009B7B50"/>
    <w:rsid w:val="009B7CAA"/>
    <w:rsid w:val="009B7CE6"/>
    <w:rsid w:val="009B7DCA"/>
    <w:rsid w:val="009C0056"/>
    <w:rsid w:val="009C00D9"/>
    <w:rsid w:val="009C160C"/>
    <w:rsid w:val="009C1937"/>
    <w:rsid w:val="009C2EA8"/>
    <w:rsid w:val="009C32C6"/>
    <w:rsid w:val="009C3CE9"/>
    <w:rsid w:val="009C3D75"/>
    <w:rsid w:val="009C462B"/>
    <w:rsid w:val="009C4E33"/>
    <w:rsid w:val="009C515A"/>
    <w:rsid w:val="009C56E4"/>
    <w:rsid w:val="009C5C89"/>
    <w:rsid w:val="009C697E"/>
    <w:rsid w:val="009D0F82"/>
    <w:rsid w:val="009D1126"/>
    <w:rsid w:val="009D3322"/>
    <w:rsid w:val="009D351B"/>
    <w:rsid w:val="009D453E"/>
    <w:rsid w:val="009D4D1D"/>
    <w:rsid w:val="009D4E8D"/>
    <w:rsid w:val="009D4F6C"/>
    <w:rsid w:val="009D65E7"/>
    <w:rsid w:val="009D664B"/>
    <w:rsid w:val="009D6E00"/>
    <w:rsid w:val="009D6EEE"/>
    <w:rsid w:val="009D6F53"/>
    <w:rsid w:val="009D6F81"/>
    <w:rsid w:val="009D7644"/>
    <w:rsid w:val="009E0817"/>
    <w:rsid w:val="009E0932"/>
    <w:rsid w:val="009E0CCC"/>
    <w:rsid w:val="009E0CCF"/>
    <w:rsid w:val="009E1295"/>
    <w:rsid w:val="009E1612"/>
    <w:rsid w:val="009E1908"/>
    <w:rsid w:val="009E1E89"/>
    <w:rsid w:val="009E2636"/>
    <w:rsid w:val="009E3615"/>
    <w:rsid w:val="009E3651"/>
    <w:rsid w:val="009E37A2"/>
    <w:rsid w:val="009E48EE"/>
    <w:rsid w:val="009E4C0D"/>
    <w:rsid w:val="009E4C6A"/>
    <w:rsid w:val="009E5704"/>
    <w:rsid w:val="009E5724"/>
    <w:rsid w:val="009E5D7B"/>
    <w:rsid w:val="009E662C"/>
    <w:rsid w:val="009E66F6"/>
    <w:rsid w:val="009E751A"/>
    <w:rsid w:val="009E7748"/>
    <w:rsid w:val="009E78F8"/>
    <w:rsid w:val="009E7D5E"/>
    <w:rsid w:val="009F0674"/>
    <w:rsid w:val="009F06C8"/>
    <w:rsid w:val="009F0AD3"/>
    <w:rsid w:val="009F0C0D"/>
    <w:rsid w:val="009F0CF2"/>
    <w:rsid w:val="009F18BA"/>
    <w:rsid w:val="009F1CBB"/>
    <w:rsid w:val="009F204A"/>
    <w:rsid w:val="009F22BA"/>
    <w:rsid w:val="009F2472"/>
    <w:rsid w:val="009F251E"/>
    <w:rsid w:val="009F2DD1"/>
    <w:rsid w:val="009F3856"/>
    <w:rsid w:val="009F3EFA"/>
    <w:rsid w:val="009F4CE1"/>
    <w:rsid w:val="009F530B"/>
    <w:rsid w:val="009F5EB5"/>
    <w:rsid w:val="009F6029"/>
    <w:rsid w:val="009F6786"/>
    <w:rsid w:val="009F6B32"/>
    <w:rsid w:val="00A00B55"/>
    <w:rsid w:val="00A015B5"/>
    <w:rsid w:val="00A019AF"/>
    <w:rsid w:val="00A02862"/>
    <w:rsid w:val="00A0318D"/>
    <w:rsid w:val="00A03C91"/>
    <w:rsid w:val="00A043C6"/>
    <w:rsid w:val="00A05742"/>
    <w:rsid w:val="00A05BD0"/>
    <w:rsid w:val="00A06442"/>
    <w:rsid w:val="00A06BD0"/>
    <w:rsid w:val="00A0723E"/>
    <w:rsid w:val="00A1035F"/>
    <w:rsid w:val="00A1076C"/>
    <w:rsid w:val="00A108EA"/>
    <w:rsid w:val="00A11286"/>
    <w:rsid w:val="00A1148F"/>
    <w:rsid w:val="00A1156D"/>
    <w:rsid w:val="00A11B82"/>
    <w:rsid w:val="00A11D5F"/>
    <w:rsid w:val="00A11F36"/>
    <w:rsid w:val="00A14A72"/>
    <w:rsid w:val="00A14AB5"/>
    <w:rsid w:val="00A14CC9"/>
    <w:rsid w:val="00A1595C"/>
    <w:rsid w:val="00A15974"/>
    <w:rsid w:val="00A15C15"/>
    <w:rsid w:val="00A15C83"/>
    <w:rsid w:val="00A165A8"/>
    <w:rsid w:val="00A16BD2"/>
    <w:rsid w:val="00A16D8A"/>
    <w:rsid w:val="00A170EC"/>
    <w:rsid w:val="00A17302"/>
    <w:rsid w:val="00A1750F"/>
    <w:rsid w:val="00A175C5"/>
    <w:rsid w:val="00A1769F"/>
    <w:rsid w:val="00A1794F"/>
    <w:rsid w:val="00A20030"/>
    <w:rsid w:val="00A202E1"/>
    <w:rsid w:val="00A20DB5"/>
    <w:rsid w:val="00A21165"/>
    <w:rsid w:val="00A21471"/>
    <w:rsid w:val="00A217DC"/>
    <w:rsid w:val="00A2216C"/>
    <w:rsid w:val="00A224AE"/>
    <w:rsid w:val="00A228AC"/>
    <w:rsid w:val="00A22AB9"/>
    <w:rsid w:val="00A23000"/>
    <w:rsid w:val="00A234B8"/>
    <w:rsid w:val="00A24C24"/>
    <w:rsid w:val="00A24E18"/>
    <w:rsid w:val="00A24ED4"/>
    <w:rsid w:val="00A2568D"/>
    <w:rsid w:val="00A25B75"/>
    <w:rsid w:val="00A2614E"/>
    <w:rsid w:val="00A2683A"/>
    <w:rsid w:val="00A2691C"/>
    <w:rsid w:val="00A27A1B"/>
    <w:rsid w:val="00A27B80"/>
    <w:rsid w:val="00A307D1"/>
    <w:rsid w:val="00A309B1"/>
    <w:rsid w:val="00A30BFF"/>
    <w:rsid w:val="00A312C7"/>
    <w:rsid w:val="00A313D8"/>
    <w:rsid w:val="00A3172B"/>
    <w:rsid w:val="00A31E5C"/>
    <w:rsid w:val="00A324FA"/>
    <w:rsid w:val="00A325A4"/>
    <w:rsid w:val="00A32DE3"/>
    <w:rsid w:val="00A330A6"/>
    <w:rsid w:val="00A331F5"/>
    <w:rsid w:val="00A33F11"/>
    <w:rsid w:val="00A35A1A"/>
    <w:rsid w:val="00A35DF9"/>
    <w:rsid w:val="00A3691C"/>
    <w:rsid w:val="00A36ACD"/>
    <w:rsid w:val="00A36EDC"/>
    <w:rsid w:val="00A372AB"/>
    <w:rsid w:val="00A3730E"/>
    <w:rsid w:val="00A37A57"/>
    <w:rsid w:val="00A37CD9"/>
    <w:rsid w:val="00A37FC8"/>
    <w:rsid w:val="00A40CFF"/>
    <w:rsid w:val="00A4107E"/>
    <w:rsid w:val="00A4111F"/>
    <w:rsid w:val="00A41672"/>
    <w:rsid w:val="00A41A63"/>
    <w:rsid w:val="00A4280A"/>
    <w:rsid w:val="00A4295E"/>
    <w:rsid w:val="00A42994"/>
    <w:rsid w:val="00A434F5"/>
    <w:rsid w:val="00A435E0"/>
    <w:rsid w:val="00A438A8"/>
    <w:rsid w:val="00A438E0"/>
    <w:rsid w:val="00A4393C"/>
    <w:rsid w:val="00A439B2"/>
    <w:rsid w:val="00A44474"/>
    <w:rsid w:val="00A44BCC"/>
    <w:rsid w:val="00A44DCE"/>
    <w:rsid w:val="00A450EF"/>
    <w:rsid w:val="00A45858"/>
    <w:rsid w:val="00A45C54"/>
    <w:rsid w:val="00A46C34"/>
    <w:rsid w:val="00A472BB"/>
    <w:rsid w:val="00A477DD"/>
    <w:rsid w:val="00A47EA6"/>
    <w:rsid w:val="00A502DB"/>
    <w:rsid w:val="00A51419"/>
    <w:rsid w:val="00A52054"/>
    <w:rsid w:val="00A5307C"/>
    <w:rsid w:val="00A53BAA"/>
    <w:rsid w:val="00A54434"/>
    <w:rsid w:val="00A54B32"/>
    <w:rsid w:val="00A551BE"/>
    <w:rsid w:val="00A56371"/>
    <w:rsid w:val="00A56C97"/>
    <w:rsid w:val="00A571B3"/>
    <w:rsid w:val="00A5746B"/>
    <w:rsid w:val="00A574B1"/>
    <w:rsid w:val="00A575B1"/>
    <w:rsid w:val="00A57C7C"/>
    <w:rsid w:val="00A60031"/>
    <w:rsid w:val="00A60138"/>
    <w:rsid w:val="00A6033C"/>
    <w:rsid w:val="00A6038A"/>
    <w:rsid w:val="00A60568"/>
    <w:rsid w:val="00A61838"/>
    <w:rsid w:val="00A61D1B"/>
    <w:rsid w:val="00A622F6"/>
    <w:rsid w:val="00A6247E"/>
    <w:rsid w:val="00A62662"/>
    <w:rsid w:val="00A62948"/>
    <w:rsid w:val="00A63150"/>
    <w:rsid w:val="00A63612"/>
    <w:rsid w:val="00A63D6E"/>
    <w:rsid w:val="00A64AE3"/>
    <w:rsid w:val="00A656CA"/>
    <w:rsid w:val="00A659F7"/>
    <w:rsid w:val="00A65A22"/>
    <w:rsid w:val="00A662BB"/>
    <w:rsid w:val="00A663D6"/>
    <w:rsid w:val="00A666FC"/>
    <w:rsid w:val="00A667EC"/>
    <w:rsid w:val="00A66BD4"/>
    <w:rsid w:val="00A67846"/>
    <w:rsid w:val="00A70457"/>
    <w:rsid w:val="00A70D38"/>
    <w:rsid w:val="00A71219"/>
    <w:rsid w:val="00A718F3"/>
    <w:rsid w:val="00A724A3"/>
    <w:rsid w:val="00A72545"/>
    <w:rsid w:val="00A72EC9"/>
    <w:rsid w:val="00A72FCD"/>
    <w:rsid w:val="00A730FF"/>
    <w:rsid w:val="00A74239"/>
    <w:rsid w:val="00A752B5"/>
    <w:rsid w:val="00A754B6"/>
    <w:rsid w:val="00A766B7"/>
    <w:rsid w:val="00A7758E"/>
    <w:rsid w:val="00A777D7"/>
    <w:rsid w:val="00A8016D"/>
    <w:rsid w:val="00A8027B"/>
    <w:rsid w:val="00A822CC"/>
    <w:rsid w:val="00A8302C"/>
    <w:rsid w:val="00A859A7"/>
    <w:rsid w:val="00A8694B"/>
    <w:rsid w:val="00A87575"/>
    <w:rsid w:val="00A875C6"/>
    <w:rsid w:val="00A87849"/>
    <w:rsid w:val="00A87C83"/>
    <w:rsid w:val="00A91130"/>
    <w:rsid w:val="00A91DFB"/>
    <w:rsid w:val="00A9225D"/>
    <w:rsid w:val="00A9232D"/>
    <w:rsid w:val="00A92AF9"/>
    <w:rsid w:val="00A937BC"/>
    <w:rsid w:val="00A93B73"/>
    <w:rsid w:val="00A93D84"/>
    <w:rsid w:val="00A94951"/>
    <w:rsid w:val="00A94CBF"/>
    <w:rsid w:val="00A95BEA"/>
    <w:rsid w:val="00A95F11"/>
    <w:rsid w:val="00A96723"/>
    <w:rsid w:val="00A97273"/>
    <w:rsid w:val="00A97389"/>
    <w:rsid w:val="00A976D6"/>
    <w:rsid w:val="00A97738"/>
    <w:rsid w:val="00AA0A2B"/>
    <w:rsid w:val="00AA0B97"/>
    <w:rsid w:val="00AA0CE7"/>
    <w:rsid w:val="00AA13A5"/>
    <w:rsid w:val="00AA1550"/>
    <w:rsid w:val="00AA209B"/>
    <w:rsid w:val="00AA2272"/>
    <w:rsid w:val="00AA2442"/>
    <w:rsid w:val="00AA3BAC"/>
    <w:rsid w:val="00AA463A"/>
    <w:rsid w:val="00AA568F"/>
    <w:rsid w:val="00AA58F5"/>
    <w:rsid w:val="00AA5949"/>
    <w:rsid w:val="00AA59F3"/>
    <w:rsid w:val="00AA5C96"/>
    <w:rsid w:val="00AA6050"/>
    <w:rsid w:val="00AA6E2C"/>
    <w:rsid w:val="00AA6FD8"/>
    <w:rsid w:val="00AA7B44"/>
    <w:rsid w:val="00AA7C36"/>
    <w:rsid w:val="00AB08FF"/>
    <w:rsid w:val="00AB0DA9"/>
    <w:rsid w:val="00AB1219"/>
    <w:rsid w:val="00AB14DE"/>
    <w:rsid w:val="00AB1A05"/>
    <w:rsid w:val="00AB1A49"/>
    <w:rsid w:val="00AB2310"/>
    <w:rsid w:val="00AB233E"/>
    <w:rsid w:val="00AB25CC"/>
    <w:rsid w:val="00AB3064"/>
    <w:rsid w:val="00AB3D7E"/>
    <w:rsid w:val="00AB47E2"/>
    <w:rsid w:val="00AB541C"/>
    <w:rsid w:val="00AB54F8"/>
    <w:rsid w:val="00AB67BA"/>
    <w:rsid w:val="00AB67C7"/>
    <w:rsid w:val="00AB7030"/>
    <w:rsid w:val="00AB7153"/>
    <w:rsid w:val="00AC0017"/>
    <w:rsid w:val="00AC0058"/>
    <w:rsid w:val="00AC02FE"/>
    <w:rsid w:val="00AC0BD9"/>
    <w:rsid w:val="00AC15F3"/>
    <w:rsid w:val="00AC172A"/>
    <w:rsid w:val="00AC1A6C"/>
    <w:rsid w:val="00AC1EF3"/>
    <w:rsid w:val="00AC1FF3"/>
    <w:rsid w:val="00AC2006"/>
    <w:rsid w:val="00AC2DCD"/>
    <w:rsid w:val="00AC32EA"/>
    <w:rsid w:val="00AC3524"/>
    <w:rsid w:val="00AC36FD"/>
    <w:rsid w:val="00AC3CBA"/>
    <w:rsid w:val="00AC4153"/>
    <w:rsid w:val="00AC43A7"/>
    <w:rsid w:val="00AC4491"/>
    <w:rsid w:val="00AC4609"/>
    <w:rsid w:val="00AC64AF"/>
    <w:rsid w:val="00AC64F6"/>
    <w:rsid w:val="00AC6D41"/>
    <w:rsid w:val="00AC6DD5"/>
    <w:rsid w:val="00AC6E2D"/>
    <w:rsid w:val="00AC6EDB"/>
    <w:rsid w:val="00AD1783"/>
    <w:rsid w:val="00AD195C"/>
    <w:rsid w:val="00AD1C47"/>
    <w:rsid w:val="00AD29E4"/>
    <w:rsid w:val="00AD2A87"/>
    <w:rsid w:val="00AD2DAD"/>
    <w:rsid w:val="00AD3F0E"/>
    <w:rsid w:val="00AD4269"/>
    <w:rsid w:val="00AD4A4D"/>
    <w:rsid w:val="00AD508A"/>
    <w:rsid w:val="00AD5E48"/>
    <w:rsid w:val="00AD62C5"/>
    <w:rsid w:val="00AD6B3E"/>
    <w:rsid w:val="00AD6C61"/>
    <w:rsid w:val="00AD7067"/>
    <w:rsid w:val="00AD7B61"/>
    <w:rsid w:val="00AD7B7B"/>
    <w:rsid w:val="00AD7FF0"/>
    <w:rsid w:val="00AE03BB"/>
    <w:rsid w:val="00AE0C39"/>
    <w:rsid w:val="00AE0D36"/>
    <w:rsid w:val="00AE24B5"/>
    <w:rsid w:val="00AE27D2"/>
    <w:rsid w:val="00AE2C9D"/>
    <w:rsid w:val="00AE2CA0"/>
    <w:rsid w:val="00AE3232"/>
    <w:rsid w:val="00AE39DE"/>
    <w:rsid w:val="00AE3A88"/>
    <w:rsid w:val="00AE3A94"/>
    <w:rsid w:val="00AE3EB3"/>
    <w:rsid w:val="00AE4014"/>
    <w:rsid w:val="00AE436C"/>
    <w:rsid w:val="00AE4395"/>
    <w:rsid w:val="00AE43A6"/>
    <w:rsid w:val="00AE5440"/>
    <w:rsid w:val="00AE56F1"/>
    <w:rsid w:val="00AE5A65"/>
    <w:rsid w:val="00AE5F1C"/>
    <w:rsid w:val="00AE6CCC"/>
    <w:rsid w:val="00AE6D1C"/>
    <w:rsid w:val="00AE6E8A"/>
    <w:rsid w:val="00AE6F55"/>
    <w:rsid w:val="00AE732B"/>
    <w:rsid w:val="00AE7BC2"/>
    <w:rsid w:val="00AF0798"/>
    <w:rsid w:val="00AF0A2A"/>
    <w:rsid w:val="00AF10FE"/>
    <w:rsid w:val="00AF2158"/>
    <w:rsid w:val="00AF22EF"/>
    <w:rsid w:val="00AF29A7"/>
    <w:rsid w:val="00AF2C6A"/>
    <w:rsid w:val="00AF311B"/>
    <w:rsid w:val="00AF3459"/>
    <w:rsid w:val="00AF34B8"/>
    <w:rsid w:val="00AF49A6"/>
    <w:rsid w:val="00AF5624"/>
    <w:rsid w:val="00AF58BA"/>
    <w:rsid w:val="00AF59AC"/>
    <w:rsid w:val="00AF5B93"/>
    <w:rsid w:val="00AF7651"/>
    <w:rsid w:val="00B00D0C"/>
    <w:rsid w:val="00B00F20"/>
    <w:rsid w:val="00B010AB"/>
    <w:rsid w:val="00B012A5"/>
    <w:rsid w:val="00B0294A"/>
    <w:rsid w:val="00B029D0"/>
    <w:rsid w:val="00B02D2A"/>
    <w:rsid w:val="00B0301B"/>
    <w:rsid w:val="00B039B4"/>
    <w:rsid w:val="00B04895"/>
    <w:rsid w:val="00B04CCC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E76"/>
    <w:rsid w:val="00B106E2"/>
    <w:rsid w:val="00B10974"/>
    <w:rsid w:val="00B1176C"/>
    <w:rsid w:val="00B117F5"/>
    <w:rsid w:val="00B12572"/>
    <w:rsid w:val="00B12C5A"/>
    <w:rsid w:val="00B13F9D"/>
    <w:rsid w:val="00B14739"/>
    <w:rsid w:val="00B160B8"/>
    <w:rsid w:val="00B162D7"/>
    <w:rsid w:val="00B17642"/>
    <w:rsid w:val="00B17F2F"/>
    <w:rsid w:val="00B20128"/>
    <w:rsid w:val="00B20288"/>
    <w:rsid w:val="00B20884"/>
    <w:rsid w:val="00B20E5F"/>
    <w:rsid w:val="00B21B84"/>
    <w:rsid w:val="00B22387"/>
    <w:rsid w:val="00B22997"/>
    <w:rsid w:val="00B22A7E"/>
    <w:rsid w:val="00B23E15"/>
    <w:rsid w:val="00B24008"/>
    <w:rsid w:val="00B240CE"/>
    <w:rsid w:val="00B25787"/>
    <w:rsid w:val="00B25A0C"/>
    <w:rsid w:val="00B27405"/>
    <w:rsid w:val="00B27F48"/>
    <w:rsid w:val="00B30414"/>
    <w:rsid w:val="00B305FC"/>
    <w:rsid w:val="00B30EFE"/>
    <w:rsid w:val="00B3319B"/>
    <w:rsid w:val="00B3427A"/>
    <w:rsid w:val="00B3436C"/>
    <w:rsid w:val="00B35421"/>
    <w:rsid w:val="00B36036"/>
    <w:rsid w:val="00B360CE"/>
    <w:rsid w:val="00B3723F"/>
    <w:rsid w:val="00B37C61"/>
    <w:rsid w:val="00B40082"/>
    <w:rsid w:val="00B40187"/>
    <w:rsid w:val="00B401A5"/>
    <w:rsid w:val="00B402B0"/>
    <w:rsid w:val="00B40954"/>
    <w:rsid w:val="00B40C7D"/>
    <w:rsid w:val="00B41094"/>
    <w:rsid w:val="00B41691"/>
    <w:rsid w:val="00B416E3"/>
    <w:rsid w:val="00B41BAC"/>
    <w:rsid w:val="00B41C17"/>
    <w:rsid w:val="00B4256E"/>
    <w:rsid w:val="00B42633"/>
    <w:rsid w:val="00B427E2"/>
    <w:rsid w:val="00B427F5"/>
    <w:rsid w:val="00B42B7D"/>
    <w:rsid w:val="00B42EB2"/>
    <w:rsid w:val="00B43913"/>
    <w:rsid w:val="00B43EF6"/>
    <w:rsid w:val="00B450D0"/>
    <w:rsid w:val="00B45E3A"/>
    <w:rsid w:val="00B45E9D"/>
    <w:rsid w:val="00B46084"/>
    <w:rsid w:val="00B462F0"/>
    <w:rsid w:val="00B46B64"/>
    <w:rsid w:val="00B47749"/>
    <w:rsid w:val="00B47DE2"/>
    <w:rsid w:val="00B50BF1"/>
    <w:rsid w:val="00B510B2"/>
    <w:rsid w:val="00B51A51"/>
    <w:rsid w:val="00B52074"/>
    <w:rsid w:val="00B524F2"/>
    <w:rsid w:val="00B52503"/>
    <w:rsid w:val="00B525EB"/>
    <w:rsid w:val="00B529F5"/>
    <w:rsid w:val="00B52D60"/>
    <w:rsid w:val="00B52D91"/>
    <w:rsid w:val="00B53681"/>
    <w:rsid w:val="00B53816"/>
    <w:rsid w:val="00B53F66"/>
    <w:rsid w:val="00B5424D"/>
    <w:rsid w:val="00B5462A"/>
    <w:rsid w:val="00B5466D"/>
    <w:rsid w:val="00B547CF"/>
    <w:rsid w:val="00B54EAD"/>
    <w:rsid w:val="00B55F2A"/>
    <w:rsid w:val="00B5719A"/>
    <w:rsid w:val="00B573E6"/>
    <w:rsid w:val="00B61D01"/>
    <w:rsid w:val="00B62128"/>
    <w:rsid w:val="00B621E4"/>
    <w:rsid w:val="00B621EF"/>
    <w:rsid w:val="00B624C5"/>
    <w:rsid w:val="00B63591"/>
    <w:rsid w:val="00B637D9"/>
    <w:rsid w:val="00B6381C"/>
    <w:rsid w:val="00B643AA"/>
    <w:rsid w:val="00B64727"/>
    <w:rsid w:val="00B6490C"/>
    <w:rsid w:val="00B6511C"/>
    <w:rsid w:val="00B6565C"/>
    <w:rsid w:val="00B65783"/>
    <w:rsid w:val="00B65CA2"/>
    <w:rsid w:val="00B6632F"/>
    <w:rsid w:val="00B66825"/>
    <w:rsid w:val="00B67191"/>
    <w:rsid w:val="00B67428"/>
    <w:rsid w:val="00B67832"/>
    <w:rsid w:val="00B70661"/>
    <w:rsid w:val="00B706F3"/>
    <w:rsid w:val="00B7087A"/>
    <w:rsid w:val="00B70991"/>
    <w:rsid w:val="00B709FD"/>
    <w:rsid w:val="00B71B72"/>
    <w:rsid w:val="00B730F4"/>
    <w:rsid w:val="00B73719"/>
    <w:rsid w:val="00B73E64"/>
    <w:rsid w:val="00B7423E"/>
    <w:rsid w:val="00B7427C"/>
    <w:rsid w:val="00B74AF7"/>
    <w:rsid w:val="00B75CFA"/>
    <w:rsid w:val="00B76840"/>
    <w:rsid w:val="00B76A0C"/>
    <w:rsid w:val="00B76DBC"/>
    <w:rsid w:val="00B778BE"/>
    <w:rsid w:val="00B8162A"/>
    <w:rsid w:val="00B81E7D"/>
    <w:rsid w:val="00B81F91"/>
    <w:rsid w:val="00B83B55"/>
    <w:rsid w:val="00B83EAD"/>
    <w:rsid w:val="00B846FF"/>
    <w:rsid w:val="00B850D9"/>
    <w:rsid w:val="00B85984"/>
    <w:rsid w:val="00B85E34"/>
    <w:rsid w:val="00B8603B"/>
    <w:rsid w:val="00B86550"/>
    <w:rsid w:val="00B865EB"/>
    <w:rsid w:val="00B866ED"/>
    <w:rsid w:val="00B869A8"/>
    <w:rsid w:val="00B86B65"/>
    <w:rsid w:val="00B872A0"/>
    <w:rsid w:val="00B87CAC"/>
    <w:rsid w:val="00B91712"/>
    <w:rsid w:val="00B9198B"/>
    <w:rsid w:val="00B92731"/>
    <w:rsid w:val="00B92918"/>
    <w:rsid w:val="00B92BF1"/>
    <w:rsid w:val="00B92CB5"/>
    <w:rsid w:val="00B93337"/>
    <w:rsid w:val="00B93C9F"/>
    <w:rsid w:val="00B93CF5"/>
    <w:rsid w:val="00B93D19"/>
    <w:rsid w:val="00B946E8"/>
    <w:rsid w:val="00B94FCE"/>
    <w:rsid w:val="00B950D3"/>
    <w:rsid w:val="00B95A84"/>
    <w:rsid w:val="00B969EC"/>
    <w:rsid w:val="00B96E42"/>
    <w:rsid w:val="00B9711A"/>
    <w:rsid w:val="00B9724A"/>
    <w:rsid w:val="00B97DF4"/>
    <w:rsid w:val="00BA0915"/>
    <w:rsid w:val="00BA0A0B"/>
    <w:rsid w:val="00BA0E45"/>
    <w:rsid w:val="00BA1057"/>
    <w:rsid w:val="00BA1A3F"/>
    <w:rsid w:val="00BA1D38"/>
    <w:rsid w:val="00BA263E"/>
    <w:rsid w:val="00BA30D3"/>
    <w:rsid w:val="00BA3B12"/>
    <w:rsid w:val="00BA3C49"/>
    <w:rsid w:val="00BA63F4"/>
    <w:rsid w:val="00BA68F6"/>
    <w:rsid w:val="00BA705D"/>
    <w:rsid w:val="00BA7842"/>
    <w:rsid w:val="00BA7920"/>
    <w:rsid w:val="00BB04C1"/>
    <w:rsid w:val="00BB12FC"/>
    <w:rsid w:val="00BB26BE"/>
    <w:rsid w:val="00BB43B0"/>
    <w:rsid w:val="00BB4653"/>
    <w:rsid w:val="00BB4B80"/>
    <w:rsid w:val="00BB4D36"/>
    <w:rsid w:val="00BB52C4"/>
    <w:rsid w:val="00BB5516"/>
    <w:rsid w:val="00BB5999"/>
    <w:rsid w:val="00BB601D"/>
    <w:rsid w:val="00BB6094"/>
    <w:rsid w:val="00BB71D7"/>
    <w:rsid w:val="00BC0096"/>
    <w:rsid w:val="00BC08D3"/>
    <w:rsid w:val="00BC0914"/>
    <w:rsid w:val="00BC0D80"/>
    <w:rsid w:val="00BC15AA"/>
    <w:rsid w:val="00BC1825"/>
    <w:rsid w:val="00BC1A32"/>
    <w:rsid w:val="00BC1CC3"/>
    <w:rsid w:val="00BC1F69"/>
    <w:rsid w:val="00BC2453"/>
    <w:rsid w:val="00BC2D0C"/>
    <w:rsid w:val="00BC415F"/>
    <w:rsid w:val="00BC48A8"/>
    <w:rsid w:val="00BC4A49"/>
    <w:rsid w:val="00BC524B"/>
    <w:rsid w:val="00BC57AE"/>
    <w:rsid w:val="00BC57C4"/>
    <w:rsid w:val="00BC5934"/>
    <w:rsid w:val="00BC5AF9"/>
    <w:rsid w:val="00BC5E44"/>
    <w:rsid w:val="00BC5EF7"/>
    <w:rsid w:val="00BC6ADC"/>
    <w:rsid w:val="00BC6DEC"/>
    <w:rsid w:val="00BC6EFC"/>
    <w:rsid w:val="00BC7FD8"/>
    <w:rsid w:val="00BD075A"/>
    <w:rsid w:val="00BD0A21"/>
    <w:rsid w:val="00BD0EDB"/>
    <w:rsid w:val="00BD141D"/>
    <w:rsid w:val="00BD1445"/>
    <w:rsid w:val="00BD1622"/>
    <w:rsid w:val="00BD1E28"/>
    <w:rsid w:val="00BD20B7"/>
    <w:rsid w:val="00BD21DB"/>
    <w:rsid w:val="00BD2270"/>
    <w:rsid w:val="00BD26E0"/>
    <w:rsid w:val="00BD2B11"/>
    <w:rsid w:val="00BD34C0"/>
    <w:rsid w:val="00BD354F"/>
    <w:rsid w:val="00BD3E0C"/>
    <w:rsid w:val="00BD434A"/>
    <w:rsid w:val="00BD49F9"/>
    <w:rsid w:val="00BD61A0"/>
    <w:rsid w:val="00BD66D9"/>
    <w:rsid w:val="00BD6ABF"/>
    <w:rsid w:val="00BD6B54"/>
    <w:rsid w:val="00BD7170"/>
    <w:rsid w:val="00BD7526"/>
    <w:rsid w:val="00BD7EC2"/>
    <w:rsid w:val="00BE060B"/>
    <w:rsid w:val="00BE0C04"/>
    <w:rsid w:val="00BE0CBF"/>
    <w:rsid w:val="00BE1838"/>
    <w:rsid w:val="00BE19B0"/>
    <w:rsid w:val="00BE1B40"/>
    <w:rsid w:val="00BE1C7F"/>
    <w:rsid w:val="00BE2451"/>
    <w:rsid w:val="00BE36E1"/>
    <w:rsid w:val="00BE3A79"/>
    <w:rsid w:val="00BE4079"/>
    <w:rsid w:val="00BE44F3"/>
    <w:rsid w:val="00BE4E95"/>
    <w:rsid w:val="00BE53A5"/>
    <w:rsid w:val="00BE5B27"/>
    <w:rsid w:val="00BE5D22"/>
    <w:rsid w:val="00BE62F3"/>
    <w:rsid w:val="00BE630C"/>
    <w:rsid w:val="00BE702F"/>
    <w:rsid w:val="00BE79A6"/>
    <w:rsid w:val="00BE7A97"/>
    <w:rsid w:val="00BF032A"/>
    <w:rsid w:val="00BF21B7"/>
    <w:rsid w:val="00BF246B"/>
    <w:rsid w:val="00BF2541"/>
    <w:rsid w:val="00BF2CC5"/>
    <w:rsid w:val="00BF2FBF"/>
    <w:rsid w:val="00BF38AC"/>
    <w:rsid w:val="00BF46C0"/>
    <w:rsid w:val="00BF486D"/>
    <w:rsid w:val="00BF48C5"/>
    <w:rsid w:val="00BF653C"/>
    <w:rsid w:val="00BF73B9"/>
    <w:rsid w:val="00C00370"/>
    <w:rsid w:val="00C008B5"/>
    <w:rsid w:val="00C00DA3"/>
    <w:rsid w:val="00C01682"/>
    <w:rsid w:val="00C03321"/>
    <w:rsid w:val="00C033BE"/>
    <w:rsid w:val="00C036B3"/>
    <w:rsid w:val="00C03759"/>
    <w:rsid w:val="00C03C17"/>
    <w:rsid w:val="00C03ECF"/>
    <w:rsid w:val="00C04999"/>
    <w:rsid w:val="00C04F87"/>
    <w:rsid w:val="00C05028"/>
    <w:rsid w:val="00C0631D"/>
    <w:rsid w:val="00C06D78"/>
    <w:rsid w:val="00C07024"/>
    <w:rsid w:val="00C070F9"/>
    <w:rsid w:val="00C07362"/>
    <w:rsid w:val="00C07901"/>
    <w:rsid w:val="00C07A37"/>
    <w:rsid w:val="00C102E1"/>
    <w:rsid w:val="00C10BD0"/>
    <w:rsid w:val="00C10D1E"/>
    <w:rsid w:val="00C12752"/>
    <w:rsid w:val="00C128C0"/>
    <w:rsid w:val="00C13134"/>
    <w:rsid w:val="00C1542D"/>
    <w:rsid w:val="00C155BB"/>
    <w:rsid w:val="00C15F11"/>
    <w:rsid w:val="00C1642C"/>
    <w:rsid w:val="00C16743"/>
    <w:rsid w:val="00C16F1C"/>
    <w:rsid w:val="00C1719C"/>
    <w:rsid w:val="00C203F4"/>
    <w:rsid w:val="00C208E1"/>
    <w:rsid w:val="00C211B9"/>
    <w:rsid w:val="00C21772"/>
    <w:rsid w:val="00C21979"/>
    <w:rsid w:val="00C222EF"/>
    <w:rsid w:val="00C225BC"/>
    <w:rsid w:val="00C229F1"/>
    <w:rsid w:val="00C23287"/>
    <w:rsid w:val="00C23D61"/>
    <w:rsid w:val="00C2400E"/>
    <w:rsid w:val="00C24D52"/>
    <w:rsid w:val="00C24EF5"/>
    <w:rsid w:val="00C2657B"/>
    <w:rsid w:val="00C266A8"/>
    <w:rsid w:val="00C26A79"/>
    <w:rsid w:val="00C26DFB"/>
    <w:rsid w:val="00C26E91"/>
    <w:rsid w:val="00C26F8A"/>
    <w:rsid w:val="00C272D4"/>
    <w:rsid w:val="00C2737B"/>
    <w:rsid w:val="00C273AD"/>
    <w:rsid w:val="00C27780"/>
    <w:rsid w:val="00C3000D"/>
    <w:rsid w:val="00C30659"/>
    <w:rsid w:val="00C30783"/>
    <w:rsid w:val="00C313E1"/>
    <w:rsid w:val="00C318FC"/>
    <w:rsid w:val="00C31E81"/>
    <w:rsid w:val="00C320D8"/>
    <w:rsid w:val="00C3210E"/>
    <w:rsid w:val="00C32B63"/>
    <w:rsid w:val="00C32D74"/>
    <w:rsid w:val="00C3353E"/>
    <w:rsid w:val="00C34562"/>
    <w:rsid w:val="00C3507C"/>
    <w:rsid w:val="00C35195"/>
    <w:rsid w:val="00C358AE"/>
    <w:rsid w:val="00C359A9"/>
    <w:rsid w:val="00C35E9D"/>
    <w:rsid w:val="00C36288"/>
    <w:rsid w:val="00C40255"/>
    <w:rsid w:val="00C40589"/>
    <w:rsid w:val="00C409B4"/>
    <w:rsid w:val="00C41D4D"/>
    <w:rsid w:val="00C41E3F"/>
    <w:rsid w:val="00C41FF8"/>
    <w:rsid w:val="00C4215A"/>
    <w:rsid w:val="00C4236C"/>
    <w:rsid w:val="00C44204"/>
    <w:rsid w:val="00C45D55"/>
    <w:rsid w:val="00C46AD4"/>
    <w:rsid w:val="00C470D3"/>
    <w:rsid w:val="00C4719A"/>
    <w:rsid w:val="00C47831"/>
    <w:rsid w:val="00C47909"/>
    <w:rsid w:val="00C47D4A"/>
    <w:rsid w:val="00C50729"/>
    <w:rsid w:val="00C50B02"/>
    <w:rsid w:val="00C52CA6"/>
    <w:rsid w:val="00C52D9F"/>
    <w:rsid w:val="00C53A78"/>
    <w:rsid w:val="00C5549C"/>
    <w:rsid w:val="00C5597D"/>
    <w:rsid w:val="00C55DC4"/>
    <w:rsid w:val="00C5674F"/>
    <w:rsid w:val="00C57338"/>
    <w:rsid w:val="00C57958"/>
    <w:rsid w:val="00C60211"/>
    <w:rsid w:val="00C605C4"/>
    <w:rsid w:val="00C60D22"/>
    <w:rsid w:val="00C6100D"/>
    <w:rsid w:val="00C613FA"/>
    <w:rsid w:val="00C61826"/>
    <w:rsid w:val="00C6225C"/>
    <w:rsid w:val="00C62286"/>
    <w:rsid w:val="00C63188"/>
    <w:rsid w:val="00C63E9B"/>
    <w:rsid w:val="00C643D3"/>
    <w:rsid w:val="00C64DF1"/>
    <w:rsid w:val="00C656C4"/>
    <w:rsid w:val="00C65BA6"/>
    <w:rsid w:val="00C662EF"/>
    <w:rsid w:val="00C664B1"/>
    <w:rsid w:val="00C66F0E"/>
    <w:rsid w:val="00C673BD"/>
    <w:rsid w:val="00C67B70"/>
    <w:rsid w:val="00C7042B"/>
    <w:rsid w:val="00C70705"/>
    <w:rsid w:val="00C70986"/>
    <w:rsid w:val="00C71936"/>
    <w:rsid w:val="00C71FFC"/>
    <w:rsid w:val="00C721BE"/>
    <w:rsid w:val="00C72CA3"/>
    <w:rsid w:val="00C72FAF"/>
    <w:rsid w:val="00C734D0"/>
    <w:rsid w:val="00C736FB"/>
    <w:rsid w:val="00C74330"/>
    <w:rsid w:val="00C74A06"/>
    <w:rsid w:val="00C74DAD"/>
    <w:rsid w:val="00C74ECF"/>
    <w:rsid w:val="00C7505E"/>
    <w:rsid w:val="00C754F5"/>
    <w:rsid w:val="00C75AC6"/>
    <w:rsid w:val="00C768B4"/>
    <w:rsid w:val="00C7759F"/>
    <w:rsid w:val="00C77731"/>
    <w:rsid w:val="00C802A2"/>
    <w:rsid w:val="00C8061A"/>
    <w:rsid w:val="00C80A77"/>
    <w:rsid w:val="00C8139D"/>
    <w:rsid w:val="00C81824"/>
    <w:rsid w:val="00C82195"/>
    <w:rsid w:val="00C83EF4"/>
    <w:rsid w:val="00C8465B"/>
    <w:rsid w:val="00C8481A"/>
    <w:rsid w:val="00C84EDF"/>
    <w:rsid w:val="00C84F96"/>
    <w:rsid w:val="00C85B41"/>
    <w:rsid w:val="00C85CAD"/>
    <w:rsid w:val="00C85DDA"/>
    <w:rsid w:val="00C86031"/>
    <w:rsid w:val="00C87480"/>
    <w:rsid w:val="00C87733"/>
    <w:rsid w:val="00C877F6"/>
    <w:rsid w:val="00C900FB"/>
    <w:rsid w:val="00C904F0"/>
    <w:rsid w:val="00C9056C"/>
    <w:rsid w:val="00C91646"/>
    <w:rsid w:val="00C93141"/>
    <w:rsid w:val="00C939AC"/>
    <w:rsid w:val="00C9436B"/>
    <w:rsid w:val="00C947DC"/>
    <w:rsid w:val="00C95003"/>
    <w:rsid w:val="00C950B3"/>
    <w:rsid w:val="00C954E1"/>
    <w:rsid w:val="00C962CC"/>
    <w:rsid w:val="00C9646D"/>
    <w:rsid w:val="00C96690"/>
    <w:rsid w:val="00C97174"/>
    <w:rsid w:val="00C972EC"/>
    <w:rsid w:val="00C973DC"/>
    <w:rsid w:val="00C97CF9"/>
    <w:rsid w:val="00CA040C"/>
    <w:rsid w:val="00CA0B6E"/>
    <w:rsid w:val="00CA1B2A"/>
    <w:rsid w:val="00CA1E89"/>
    <w:rsid w:val="00CA206A"/>
    <w:rsid w:val="00CA339B"/>
    <w:rsid w:val="00CA37EF"/>
    <w:rsid w:val="00CA46DF"/>
    <w:rsid w:val="00CA4766"/>
    <w:rsid w:val="00CA47D5"/>
    <w:rsid w:val="00CA49AF"/>
    <w:rsid w:val="00CA4BB1"/>
    <w:rsid w:val="00CA4F66"/>
    <w:rsid w:val="00CA58E7"/>
    <w:rsid w:val="00CA5F42"/>
    <w:rsid w:val="00CA6494"/>
    <w:rsid w:val="00CA6884"/>
    <w:rsid w:val="00CA722D"/>
    <w:rsid w:val="00CA76C8"/>
    <w:rsid w:val="00CA76FF"/>
    <w:rsid w:val="00CA7BEA"/>
    <w:rsid w:val="00CA7EC6"/>
    <w:rsid w:val="00CB0105"/>
    <w:rsid w:val="00CB0922"/>
    <w:rsid w:val="00CB095A"/>
    <w:rsid w:val="00CB0CFB"/>
    <w:rsid w:val="00CB12E7"/>
    <w:rsid w:val="00CB15E7"/>
    <w:rsid w:val="00CB1626"/>
    <w:rsid w:val="00CB1694"/>
    <w:rsid w:val="00CB1958"/>
    <w:rsid w:val="00CB1ADF"/>
    <w:rsid w:val="00CB35B7"/>
    <w:rsid w:val="00CB3987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7010"/>
    <w:rsid w:val="00CB72A3"/>
    <w:rsid w:val="00CB7FB9"/>
    <w:rsid w:val="00CC058C"/>
    <w:rsid w:val="00CC0A52"/>
    <w:rsid w:val="00CC1299"/>
    <w:rsid w:val="00CC17B4"/>
    <w:rsid w:val="00CC1C6D"/>
    <w:rsid w:val="00CC2F15"/>
    <w:rsid w:val="00CC34F1"/>
    <w:rsid w:val="00CC39C3"/>
    <w:rsid w:val="00CC432D"/>
    <w:rsid w:val="00CC438A"/>
    <w:rsid w:val="00CC48CE"/>
    <w:rsid w:val="00CC4C7F"/>
    <w:rsid w:val="00CC4FC5"/>
    <w:rsid w:val="00CC5BA3"/>
    <w:rsid w:val="00CC5F4C"/>
    <w:rsid w:val="00CC64A0"/>
    <w:rsid w:val="00CC6D0F"/>
    <w:rsid w:val="00CC6FF1"/>
    <w:rsid w:val="00CC7748"/>
    <w:rsid w:val="00CC7A08"/>
    <w:rsid w:val="00CC7B96"/>
    <w:rsid w:val="00CC7EFC"/>
    <w:rsid w:val="00CD030E"/>
    <w:rsid w:val="00CD0471"/>
    <w:rsid w:val="00CD16F2"/>
    <w:rsid w:val="00CD2C43"/>
    <w:rsid w:val="00CD2C71"/>
    <w:rsid w:val="00CD2CC7"/>
    <w:rsid w:val="00CD30D1"/>
    <w:rsid w:val="00CD31C4"/>
    <w:rsid w:val="00CD3370"/>
    <w:rsid w:val="00CD337A"/>
    <w:rsid w:val="00CD3E5F"/>
    <w:rsid w:val="00CD47FB"/>
    <w:rsid w:val="00CD48E0"/>
    <w:rsid w:val="00CD4BC5"/>
    <w:rsid w:val="00CD546D"/>
    <w:rsid w:val="00CD572D"/>
    <w:rsid w:val="00CD6049"/>
    <w:rsid w:val="00CD6422"/>
    <w:rsid w:val="00CD6482"/>
    <w:rsid w:val="00CD691D"/>
    <w:rsid w:val="00CE11FF"/>
    <w:rsid w:val="00CE17BF"/>
    <w:rsid w:val="00CE1FB0"/>
    <w:rsid w:val="00CE32FF"/>
    <w:rsid w:val="00CE3686"/>
    <w:rsid w:val="00CE3C3A"/>
    <w:rsid w:val="00CE3EFA"/>
    <w:rsid w:val="00CE4404"/>
    <w:rsid w:val="00CE4E99"/>
    <w:rsid w:val="00CE60E7"/>
    <w:rsid w:val="00CE6338"/>
    <w:rsid w:val="00CE68C9"/>
    <w:rsid w:val="00CE6DA2"/>
    <w:rsid w:val="00CE71E0"/>
    <w:rsid w:val="00CE73C6"/>
    <w:rsid w:val="00CE7E56"/>
    <w:rsid w:val="00CE7F33"/>
    <w:rsid w:val="00CF01B8"/>
    <w:rsid w:val="00CF06DB"/>
    <w:rsid w:val="00CF0824"/>
    <w:rsid w:val="00CF1924"/>
    <w:rsid w:val="00CF1C15"/>
    <w:rsid w:val="00CF2EC6"/>
    <w:rsid w:val="00CF3214"/>
    <w:rsid w:val="00CF327E"/>
    <w:rsid w:val="00CF3682"/>
    <w:rsid w:val="00CF50A7"/>
    <w:rsid w:val="00CF6498"/>
    <w:rsid w:val="00CF654D"/>
    <w:rsid w:val="00CF6E02"/>
    <w:rsid w:val="00CF6F3E"/>
    <w:rsid w:val="00CF7BA7"/>
    <w:rsid w:val="00D00BEC"/>
    <w:rsid w:val="00D0120C"/>
    <w:rsid w:val="00D01AC3"/>
    <w:rsid w:val="00D01BF0"/>
    <w:rsid w:val="00D022C7"/>
    <w:rsid w:val="00D025A6"/>
    <w:rsid w:val="00D039FD"/>
    <w:rsid w:val="00D0493F"/>
    <w:rsid w:val="00D0494E"/>
    <w:rsid w:val="00D04C89"/>
    <w:rsid w:val="00D054E2"/>
    <w:rsid w:val="00D05CC2"/>
    <w:rsid w:val="00D05D4B"/>
    <w:rsid w:val="00D05DE4"/>
    <w:rsid w:val="00D06C9D"/>
    <w:rsid w:val="00D073FF"/>
    <w:rsid w:val="00D117E3"/>
    <w:rsid w:val="00D11AF7"/>
    <w:rsid w:val="00D121A3"/>
    <w:rsid w:val="00D12BBF"/>
    <w:rsid w:val="00D12D1A"/>
    <w:rsid w:val="00D12FFA"/>
    <w:rsid w:val="00D13D36"/>
    <w:rsid w:val="00D13EEB"/>
    <w:rsid w:val="00D14B69"/>
    <w:rsid w:val="00D16088"/>
    <w:rsid w:val="00D16136"/>
    <w:rsid w:val="00D162FD"/>
    <w:rsid w:val="00D16A26"/>
    <w:rsid w:val="00D16CA6"/>
    <w:rsid w:val="00D172D0"/>
    <w:rsid w:val="00D17A23"/>
    <w:rsid w:val="00D200C8"/>
    <w:rsid w:val="00D2045F"/>
    <w:rsid w:val="00D22A50"/>
    <w:rsid w:val="00D231BF"/>
    <w:rsid w:val="00D233DA"/>
    <w:rsid w:val="00D23969"/>
    <w:rsid w:val="00D23BA2"/>
    <w:rsid w:val="00D24B65"/>
    <w:rsid w:val="00D24B79"/>
    <w:rsid w:val="00D24DD6"/>
    <w:rsid w:val="00D252ED"/>
    <w:rsid w:val="00D25B6A"/>
    <w:rsid w:val="00D25F0D"/>
    <w:rsid w:val="00D267F6"/>
    <w:rsid w:val="00D27C97"/>
    <w:rsid w:val="00D305B6"/>
    <w:rsid w:val="00D307A6"/>
    <w:rsid w:val="00D30A6E"/>
    <w:rsid w:val="00D31508"/>
    <w:rsid w:val="00D31FEB"/>
    <w:rsid w:val="00D32B3C"/>
    <w:rsid w:val="00D342A7"/>
    <w:rsid w:val="00D353A7"/>
    <w:rsid w:val="00D35D79"/>
    <w:rsid w:val="00D360B4"/>
    <w:rsid w:val="00D372C4"/>
    <w:rsid w:val="00D40350"/>
    <w:rsid w:val="00D40737"/>
    <w:rsid w:val="00D41759"/>
    <w:rsid w:val="00D41C27"/>
    <w:rsid w:val="00D425A9"/>
    <w:rsid w:val="00D42F28"/>
    <w:rsid w:val="00D4355D"/>
    <w:rsid w:val="00D4394A"/>
    <w:rsid w:val="00D4410E"/>
    <w:rsid w:val="00D44188"/>
    <w:rsid w:val="00D442CE"/>
    <w:rsid w:val="00D444F2"/>
    <w:rsid w:val="00D44A43"/>
    <w:rsid w:val="00D44F4C"/>
    <w:rsid w:val="00D451EE"/>
    <w:rsid w:val="00D452F8"/>
    <w:rsid w:val="00D46F55"/>
    <w:rsid w:val="00D47347"/>
    <w:rsid w:val="00D477FA"/>
    <w:rsid w:val="00D5172A"/>
    <w:rsid w:val="00D51AC0"/>
    <w:rsid w:val="00D51E70"/>
    <w:rsid w:val="00D52554"/>
    <w:rsid w:val="00D5309A"/>
    <w:rsid w:val="00D536DC"/>
    <w:rsid w:val="00D53D15"/>
    <w:rsid w:val="00D53EB9"/>
    <w:rsid w:val="00D5472F"/>
    <w:rsid w:val="00D54833"/>
    <w:rsid w:val="00D54D08"/>
    <w:rsid w:val="00D54ECB"/>
    <w:rsid w:val="00D54FA6"/>
    <w:rsid w:val="00D5531E"/>
    <w:rsid w:val="00D55871"/>
    <w:rsid w:val="00D55EDB"/>
    <w:rsid w:val="00D56CBA"/>
    <w:rsid w:val="00D572E5"/>
    <w:rsid w:val="00D57547"/>
    <w:rsid w:val="00D5757A"/>
    <w:rsid w:val="00D5770F"/>
    <w:rsid w:val="00D57A15"/>
    <w:rsid w:val="00D57E3B"/>
    <w:rsid w:val="00D60389"/>
    <w:rsid w:val="00D60BB1"/>
    <w:rsid w:val="00D61A6E"/>
    <w:rsid w:val="00D61D90"/>
    <w:rsid w:val="00D625E9"/>
    <w:rsid w:val="00D62719"/>
    <w:rsid w:val="00D62B64"/>
    <w:rsid w:val="00D62C8E"/>
    <w:rsid w:val="00D63D36"/>
    <w:rsid w:val="00D63D8E"/>
    <w:rsid w:val="00D63F58"/>
    <w:rsid w:val="00D6485A"/>
    <w:rsid w:val="00D64CEA"/>
    <w:rsid w:val="00D64DA8"/>
    <w:rsid w:val="00D64FAD"/>
    <w:rsid w:val="00D654C7"/>
    <w:rsid w:val="00D657E8"/>
    <w:rsid w:val="00D65E2C"/>
    <w:rsid w:val="00D663BD"/>
    <w:rsid w:val="00D666DA"/>
    <w:rsid w:val="00D672EF"/>
    <w:rsid w:val="00D67DA5"/>
    <w:rsid w:val="00D67F94"/>
    <w:rsid w:val="00D702A6"/>
    <w:rsid w:val="00D702CB"/>
    <w:rsid w:val="00D7181F"/>
    <w:rsid w:val="00D71AFE"/>
    <w:rsid w:val="00D725F5"/>
    <w:rsid w:val="00D728B5"/>
    <w:rsid w:val="00D72BA3"/>
    <w:rsid w:val="00D72C0D"/>
    <w:rsid w:val="00D72D19"/>
    <w:rsid w:val="00D73366"/>
    <w:rsid w:val="00D73506"/>
    <w:rsid w:val="00D73885"/>
    <w:rsid w:val="00D73E56"/>
    <w:rsid w:val="00D7519D"/>
    <w:rsid w:val="00D75757"/>
    <w:rsid w:val="00D765C0"/>
    <w:rsid w:val="00D76E5F"/>
    <w:rsid w:val="00D77263"/>
    <w:rsid w:val="00D77EC3"/>
    <w:rsid w:val="00D80231"/>
    <w:rsid w:val="00D8039D"/>
    <w:rsid w:val="00D80802"/>
    <w:rsid w:val="00D81026"/>
    <w:rsid w:val="00D8103A"/>
    <w:rsid w:val="00D812F5"/>
    <w:rsid w:val="00D81A0E"/>
    <w:rsid w:val="00D81E72"/>
    <w:rsid w:val="00D827D6"/>
    <w:rsid w:val="00D8298A"/>
    <w:rsid w:val="00D83A6E"/>
    <w:rsid w:val="00D83B42"/>
    <w:rsid w:val="00D83E4A"/>
    <w:rsid w:val="00D8439E"/>
    <w:rsid w:val="00D843F9"/>
    <w:rsid w:val="00D851F4"/>
    <w:rsid w:val="00D85EF2"/>
    <w:rsid w:val="00D85FA9"/>
    <w:rsid w:val="00D866A4"/>
    <w:rsid w:val="00D87624"/>
    <w:rsid w:val="00D87E09"/>
    <w:rsid w:val="00D902DC"/>
    <w:rsid w:val="00D906BF"/>
    <w:rsid w:val="00D9083B"/>
    <w:rsid w:val="00D914DE"/>
    <w:rsid w:val="00D915BF"/>
    <w:rsid w:val="00D91754"/>
    <w:rsid w:val="00D91B68"/>
    <w:rsid w:val="00D922E2"/>
    <w:rsid w:val="00D92954"/>
    <w:rsid w:val="00D929EB"/>
    <w:rsid w:val="00D92F3B"/>
    <w:rsid w:val="00D92F41"/>
    <w:rsid w:val="00D931FC"/>
    <w:rsid w:val="00D94062"/>
    <w:rsid w:val="00D958A9"/>
    <w:rsid w:val="00D95C43"/>
    <w:rsid w:val="00D96307"/>
    <w:rsid w:val="00D9664C"/>
    <w:rsid w:val="00D96AED"/>
    <w:rsid w:val="00D96B56"/>
    <w:rsid w:val="00D96C37"/>
    <w:rsid w:val="00D97302"/>
    <w:rsid w:val="00D97A93"/>
    <w:rsid w:val="00DA18B7"/>
    <w:rsid w:val="00DA1BE4"/>
    <w:rsid w:val="00DA2FA7"/>
    <w:rsid w:val="00DA32E5"/>
    <w:rsid w:val="00DA36A8"/>
    <w:rsid w:val="00DA3B09"/>
    <w:rsid w:val="00DA4453"/>
    <w:rsid w:val="00DA4860"/>
    <w:rsid w:val="00DA5B93"/>
    <w:rsid w:val="00DA6876"/>
    <w:rsid w:val="00DA68FC"/>
    <w:rsid w:val="00DA6F89"/>
    <w:rsid w:val="00DA7719"/>
    <w:rsid w:val="00DA7995"/>
    <w:rsid w:val="00DB0167"/>
    <w:rsid w:val="00DB0DBF"/>
    <w:rsid w:val="00DB1188"/>
    <w:rsid w:val="00DB154A"/>
    <w:rsid w:val="00DB16A4"/>
    <w:rsid w:val="00DB1D61"/>
    <w:rsid w:val="00DB26D8"/>
    <w:rsid w:val="00DB2837"/>
    <w:rsid w:val="00DB2BF6"/>
    <w:rsid w:val="00DB2D06"/>
    <w:rsid w:val="00DB3275"/>
    <w:rsid w:val="00DB37D3"/>
    <w:rsid w:val="00DB3973"/>
    <w:rsid w:val="00DB3E04"/>
    <w:rsid w:val="00DB3EC8"/>
    <w:rsid w:val="00DB3FE4"/>
    <w:rsid w:val="00DB3FFB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FF1"/>
    <w:rsid w:val="00DB722E"/>
    <w:rsid w:val="00DB79AA"/>
    <w:rsid w:val="00DB7CDF"/>
    <w:rsid w:val="00DC0B5B"/>
    <w:rsid w:val="00DC110A"/>
    <w:rsid w:val="00DC233A"/>
    <w:rsid w:val="00DC2351"/>
    <w:rsid w:val="00DC2662"/>
    <w:rsid w:val="00DC296D"/>
    <w:rsid w:val="00DC3F79"/>
    <w:rsid w:val="00DC4250"/>
    <w:rsid w:val="00DC4DA7"/>
    <w:rsid w:val="00DC592B"/>
    <w:rsid w:val="00DC5B2A"/>
    <w:rsid w:val="00DC69D6"/>
    <w:rsid w:val="00DC77E2"/>
    <w:rsid w:val="00DD0135"/>
    <w:rsid w:val="00DD1B15"/>
    <w:rsid w:val="00DD1E8E"/>
    <w:rsid w:val="00DD27B7"/>
    <w:rsid w:val="00DD29C0"/>
    <w:rsid w:val="00DD2C12"/>
    <w:rsid w:val="00DD33AE"/>
    <w:rsid w:val="00DD3411"/>
    <w:rsid w:val="00DD3696"/>
    <w:rsid w:val="00DD3844"/>
    <w:rsid w:val="00DD3B08"/>
    <w:rsid w:val="00DD4A6D"/>
    <w:rsid w:val="00DD5001"/>
    <w:rsid w:val="00DD5665"/>
    <w:rsid w:val="00DD5E73"/>
    <w:rsid w:val="00DD6121"/>
    <w:rsid w:val="00DD64E2"/>
    <w:rsid w:val="00DD6F9E"/>
    <w:rsid w:val="00DD7818"/>
    <w:rsid w:val="00DD7F53"/>
    <w:rsid w:val="00DE0127"/>
    <w:rsid w:val="00DE0B62"/>
    <w:rsid w:val="00DE1311"/>
    <w:rsid w:val="00DE17E0"/>
    <w:rsid w:val="00DE2373"/>
    <w:rsid w:val="00DE25F6"/>
    <w:rsid w:val="00DE287A"/>
    <w:rsid w:val="00DE2C15"/>
    <w:rsid w:val="00DE2E6E"/>
    <w:rsid w:val="00DE3022"/>
    <w:rsid w:val="00DE35CA"/>
    <w:rsid w:val="00DE3A26"/>
    <w:rsid w:val="00DE40AB"/>
    <w:rsid w:val="00DE40D7"/>
    <w:rsid w:val="00DE4390"/>
    <w:rsid w:val="00DE44AC"/>
    <w:rsid w:val="00DE491A"/>
    <w:rsid w:val="00DE532B"/>
    <w:rsid w:val="00DE5510"/>
    <w:rsid w:val="00DE5603"/>
    <w:rsid w:val="00DE6AF2"/>
    <w:rsid w:val="00DE6BA4"/>
    <w:rsid w:val="00DE6C08"/>
    <w:rsid w:val="00DE76BA"/>
    <w:rsid w:val="00DE791F"/>
    <w:rsid w:val="00DE7A14"/>
    <w:rsid w:val="00DF032B"/>
    <w:rsid w:val="00DF2412"/>
    <w:rsid w:val="00DF2432"/>
    <w:rsid w:val="00DF284F"/>
    <w:rsid w:val="00DF2999"/>
    <w:rsid w:val="00DF2E87"/>
    <w:rsid w:val="00DF2F86"/>
    <w:rsid w:val="00DF33E0"/>
    <w:rsid w:val="00DF35EC"/>
    <w:rsid w:val="00DF3BCA"/>
    <w:rsid w:val="00DF4457"/>
    <w:rsid w:val="00DF4539"/>
    <w:rsid w:val="00DF4589"/>
    <w:rsid w:val="00DF5972"/>
    <w:rsid w:val="00DF5F14"/>
    <w:rsid w:val="00DF657A"/>
    <w:rsid w:val="00DF6B1F"/>
    <w:rsid w:val="00DF761A"/>
    <w:rsid w:val="00DF76C1"/>
    <w:rsid w:val="00E0043F"/>
    <w:rsid w:val="00E01CB6"/>
    <w:rsid w:val="00E01D02"/>
    <w:rsid w:val="00E022EF"/>
    <w:rsid w:val="00E02773"/>
    <w:rsid w:val="00E02E6D"/>
    <w:rsid w:val="00E034E3"/>
    <w:rsid w:val="00E03532"/>
    <w:rsid w:val="00E0370C"/>
    <w:rsid w:val="00E037BD"/>
    <w:rsid w:val="00E045F7"/>
    <w:rsid w:val="00E05999"/>
    <w:rsid w:val="00E060E3"/>
    <w:rsid w:val="00E067C1"/>
    <w:rsid w:val="00E06904"/>
    <w:rsid w:val="00E06D63"/>
    <w:rsid w:val="00E06FBA"/>
    <w:rsid w:val="00E071AA"/>
    <w:rsid w:val="00E07EA6"/>
    <w:rsid w:val="00E1010A"/>
    <w:rsid w:val="00E10285"/>
    <w:rsid w:val="00E10F17"/>
    <w:rsid w:val="00E11F68"/>
    <w:rsid w:val="00E12CAB"/>
    <w:rsid w:val="00E12D66"/>
    <w:rsid w:val="00E12F38"/>
    <w:rsid w:val="00E135AC"/>
    <w:rsid w:val="00E13675"/>
    <w:rsid w:val="00E136D4"/>
    <w:rsid w:val="00E1397B"/>
    <w:rsid w:val="00E13CFB"/>
    <w:rsid w:val="00E13FD7"/>
    <w:rsid w:val="00E140E1"/>
    <w:rsid w:val="00E1446D"/>
    <w:rsid w:val="00E149FF"/>
    <w:rsid w:val="00E15622"/>
    <w:rsid w:val="00E15782"/>
    <w:rsid w:val="00E17912"/>
    <w:rsid w:val="00E2041D"/>
    <w:rsid w:val="00E2120A"/>
    <w:rsid w:val="00E2165B"/>
    <w:rsid w:val="00E218C0"/>
    <w:rsid w:val="00E21911"/>
    <w:rsid w:val="00E226F5"/>
    <w:rsid w:val="00E22ADC"/>
    <w:rsid w:val="00E22CB9"/>
    <w:rsid w:val="00E232D1"/>
    <w:rsid w:val="00E234F5"/>
    <w:rsid w:val="00E2352C"/>
    <w:rsid w:val="00E2399D"/>
    <w:rsid w:val="00E239DE"/>
    <w:rsid w:val="00E23AC4"/>
    <w:rsid w:val="00E23E72"/>
    <w:rsid w:val="00E23EF9"/>
    <w:rsid w:val="00E2425A"/>
    <w:rsid w:val="00E24812"/>
    <w:rsid w:val="00E26A97"/>
    <w:rsid w:val="00E26CDB"/>
    <w:rsid w:val="00E2766E"/>
    <w:rsid w:val="00E278C5"/>
    <w:rsid w:val="00E300F2"/>
    <w:rsid w:val="00E30E76"/>
    <w:rsid w:val="00E30F98"/>
    <w:rsid w:val="00E31AFC"/>
    <w:rsid w:val="00E31DDE"/>
    <w:rsid w:val="00E32B88"/>
    <w:rsid w:val="00E32F9C"/>
    <w:rsid w:val="00E33178"/>
    <w:rsid w:val="00E33577"/>
    <w:rsid w:val="00E337EB"/>
    <w:rsid w:val="00E34522"/>
    <w:rsid w:val="00E34A04"/>
    <w:rsid w:val="00E3505A"/>
    <w:rsid w:val="00E35225"/>
    <w:rsid w:val="00E352FB"/>
    <w:rsid w:val="00E36CE2"/>
    <w:rsid w:val="00E370BC"/>
    <w:rsid w:val="00E37956"/>
    <w:rsid w:val="00E401F7"/>
    <w:rsid w:val="00E406F5"/>
    <w:rsid w:val="00E40AF6"/>
    <w:rsid w:val="00E40B85"/>
    <w:rsid w:val="00E40E63"/>
    <w:rsid w:val="00E416DB"/>
    <w:rsid w:val="00E432C3"/>
    <w:rsid w:val="00E435C0"/>
    <w:rsid w:val="00E43908"/>
    <w:rsid w:val="00E44D6D"/>
    <w:rsid w:val="00E457AC"/>
    <w:rsid w:val="00E46074"/>
    <w:rsid w:val="00E466EB"/>
    <w:rsid w:val="00E46D3C"/>
    <w:rsid w:val="00E47134"/>
    <w:rsid w:val="00E47634"/>
    <w:rsid w:val="00E4770E"/>
    <w:rsid w:val="00E50706"/>
    <w:rsid w:val="00E5148F"/>
    <w:rsid w:val="00E51E64"/>
    <w:rsid w:val="00E52C95"/>
    <w:rsid w:val="00E530D4"/>
    <w:rsid w:val="00E53878"/>
    <w:rsid w:val="00E53F04"/>
    <w:rsid w:val="00E5425D"/>
    <w:rsid w:val="00E54C88"/>
    <w:rsid w:val="00E54E54"/>
    <w:rsid w:val="00E5572F"/>
    <w:rsid w:val="00E55894"/>
    <w:rsid w:val="00E56014"/>
    <w:rsid w:val="00E560B5"/>
    <w:rsid w:val="00E567C6"/>
    <w:rsid w:val="00E56DFC"/>
    <w:rsid w:val="00E60B1A"/>
    <w:rsid w:val="00E61291"/>
    <w:rsid w:val="00E62ED7"/>
    <w:rsid w:val="00E6355F"/>
    <w:rsid w:val="00E640D0"/>
    <w:rsid w:val="00E64202"/>
    <w:rsid w:val="00E64768"/>
    <w:rsid w:val="00E649E8"/>
    <w:rsid w:val="00E64B2D"/>
    <w:rsid w:val="00E65AE7"/>
    <w:rsid w:val="00E66084"/>
    <w:rsid w:val="00E664A1"/>
    <w:rsid w:val="00E66C87"/>
    <w:rsid w:val="00E67037"/>
    <w:rsid w:val="00E6767D"/>
    <w:rsid w:val="00E678C0"/>
    <w:rsid w:val="00E721BB"/>
    <w:rsid w:val="00E7432C"/>
    <w:rsid w:val="00E74736"/>
    <w:rsid w:val="00E74851"/>
    <w:rsid w:val="00E74F0A"/>
    <w:rsid w:val="00E75A6C"/>
    <w:rsid w:val="00E7673B"/>
    <w:rsid w:val="00E76856"/>
    <w:rsid w:val="00E77081"/>
    <w:rsid w:val="00E803B7"/>
    <w:rsid w:val="00E80840"/>
    <w:rsid w:val="00E813AD"/>
    <w:rsid w:val="00E831E6"/>
    <w:rsid w:val="00E83CDD"/>
    <w:rsid w:val="00E842B0"/>
    <w:rsid w:val="00E847A0"/>
    <w:rsid w:val="00E84A73"/>
    <w:rsid w:val="00E8512F"/>
    <w:rsid w:val="00E85231"/>
    <w:rsid w:val="00E853AA"/>
    <w:rsid w:val="00E8621E"/>
    <w:rsid w:val="00E91D67"/>
    <w:rsid w:val="00E922A3"/>
    <w:rsid w:val="00E92382"/>
    <w:rsid w:val="00E9287F"/>
    <w:rsid w:val="00E92AE4"/>
    <w:rsid w:val="00E932AF"/>
    <w:rsid w:val="00E93C2B"/>
    <w:rsid w:val="00E93FD2"/>
    <w:rsid w:val="00E94099"/>
    <w:rsid w:val="00E947E0"/>
    <w:rsid w:val="00E94A79"/>
    <w:rsid w:val="00E94DB6"/>
    <w:rsid w:val="00E95EB4"/>
    <w:rsid w:val="00E95EF9"/>
    <w:rsid w:val="00E9616D"/>
    <w:rsid w:val="00E962A7"/>
    <w:rsid w:val="00E9681F"/>
    <w:rsid w:val="00E974B4"/>
    <w:rsid w:val="00EA0F1B"/>
    <w:rsid w:val="00EA12DC"/>
    <w:rsid w:val="00EA13EF"/>
    <w:rsid w:val="00EA1B86"/>
    <w:rsid w:val="00EA2864"/>
    <w:rsid w:val="00EA2ABA"/>
    <w:rsid w:val="00EA38CB"/>
    <w:rsid w:val="00EA4997"/>
    <w:rsid w:val="00EA4A4E"/>
    <w:rsid w:val="00EA4C1B"/>
    <w:rsid w:val="00EA4C22"/>
    <w:rsid w:val="00EA61D3"/>
    <w:rsid w:val="00EA669A"/>
    <w:rsid w:val="00EA7547"/>
    <w:rsid w:val="00EA75F2"/>
    <w:rsid w:val="00EB0B18"/>
    <w:rsid w:val="00EB11B2"/>
    <w:rsid w:val="00EB1D78"/>
    <w:rsid w:val="00EB20EA"/>
    <w:rsid w:val="00EB21A8"/>
    <w:rsid w:val="00EB2CD1"/>
    <w:rsid w:val="00EB311E"/>
    <w:rsid w:val="00EB32E0"/>
    <w:rsid w:val="00EB36DC"/>
    <w:rsid w:val="00EB3928"/>
    <w:rsid w:val="00EB3B55"/>
    <w:rsid w:val="00EB4055"/>
    <w:rsid w:val="00EB5C69"/>
    <w:rsid w:val="00EB6935"/>
    <w:rsid w:val="00EB71E9"/>
    <w:rsid w:val="00EB7DEB"/>
    <w:rsid w:val="00EC00C7"/>
    <w:rsid w:val="00EC019C"/>
    <w:rsid w:val="00EC01F2"/>
    <w:rsid w:val="00EC1985"/>
    <w:rsid w:val="00EC2C3D"/>
    <w:rsid w:val="00EC2D07"/>
    <w:rsid w:val="00EC2D1B"/>
    <w:rsid w:val="00EC3775"/>
    <w:rsid w:val="00EC404E"/>
    <w:rsid w:val="00EC51B5"/>
    <w:rsid w:val="00EC51FD"/>
    <w:rsid w:val="00EC54E0"/>
    <w:rsid w:val="00EC590D"/>
    <w:rsid w:val="00EC6055"/>
    <w:rsid w:val="00EC64B3"/>
    <w:rsid w:val="00EC6E9E"/>
    <w:rsid w:val="00EC6F0E"/>
    <w:rsid w:val="00EC70DE"/>
    <w:rsid w:val="00ED022E"/>
    <w:rsid w:val="00ED072F"/>
    <w:rsid w:val="00ED099D"/>
    <w:rsid w:val="00ED0A70"/>
    <w:rsid w:val="00ED0EE7"/>
    <w:rsid w:val="00ED1774"/>
    <w:rsid w:val="00ED17D0"/>
    <w:rsid w:val="00ED20CB"/>
    <w:rsid w:val="00ED2156"/>
    <w:rsid w:val="00ED2D6E"/>
    <w:rsid w:val="00ED302C"/>
    <w:rsid w:val="00ED348C"/>
    <w:rsid w:val="00ED36AD"/>
    <w:rsid w:val="00ED401D"/>
    <w:rsid w:val="00ED4691"/>
    <w:rsid w:val="00ED49D6"/>
    <w:rsid w:val="00ED6884"/>
    <w:rsid w:val="00ED6D22"/>
    <w:rsid w:val="00ED6ECA"/>
    <w:rsid w:val="00ED7FBF"/>
    <w:rsid w:val="00EE0F04"/>
    <w:rsid w:val="00EE187A"/>
    <w:rsid w:val="00EE237A"/>
    <w:rsid w:val="00EE28D6"/>
    <w:rsid w:val="00EE42D7"/>
    <w:rsid w:val="00EE47E7"/>
    <w:rsid w:val="00EE4E8F"/>
    <w:rsid w:val="00EE5145"/>
    <w:rsid w:val="00EE5256"/>
    <w:rsid w:val="00EE548A"/>
    <w:rsid w:val="00EE5C91"/>
    <w:rsid w:val="00EE6047"/>
    <w:rsid w:val="00EE6159"/>
    <w:rsid w:val="00EE646C"/>
    <w:rsid w:val="00EE65B4"/>
    <w:rsid w:val="00EE6DE3"/>
    <w:rsid w:val="00EE709F"/>
    <w:rsid w:val="00EE798B"/>
    <w:rsid w:val="00EE7A57"/>
    <w:rsid w:val="00EE7CBA"/>
    <w:rsid w:val="00EF0F3E"/>
    <w:rsid w:val="00EF136F"/>
    <w:rsid w:val="00EF19C0"/>
    <w:rsid w:val="00EF1EF8"/>
    <w:rsid w:val="00EF1F94"/>
    <w:rsid w:val="00EF2998"/>
    <w:rsid w:val="00EF2CF9"/>
    <w:rsid w:val="00EF2DFA"/>
    <w:rsid w:val="00EF44F4"/>
    <w:rsid w:val="00EF4D95"/>
    <w:rsid w:val="00EF5473"/>
    <w:rsid w:val="00EF5D7F"/>
    <w:rsid w:val="00EF66D0"/>
    <w:rsid w:val="00EF68FC"/>
    <w:rsid w:val="00EF7FA7"/>
    <w:rsid w:val="00F0024D"/>
    <w:rsid w:val="00F005F2"/>
    <w:rsid w:val="00F00EFA"/>
    <w:rsid w:val="00F015F7"/>
    <w:rsid w:val="00F02949"/>
    <w:rsid w:val="00F02A5D"/>
    <w:rsid w:val="00F03472"/>
    <w:rsid w:val="00F038D8"/>
    <w:rsid w:val="00F03DC7"/>
    <w:rsid w:val="00F03F48"/>
    <w:rsid w:val="00F045EE"/>
    <w:rsid w:val="00F04E08"/>
    <w:rsid w:val="00F05702"/>
    <w:rsid w:val="00F07F5F"/>
    <w:rsid w:val="00F101CA"/>
    <w:rsid w:val="00F107CF"/>
    <w:rsid w:val="00F11344"/>
    <w:rsid w:val="00F11B42"/>
    <w:rsid w:val="00F12239"/>
    <w:rsid w:val="00F129E7"/>
    <w:rsid w:val="00F12B7C"/>
    <w:rsid w:val="00F1385B"/>
    <w:rsid w:val="00F142A4"/>
    <w:rsid w:val="00F144AA"/>
    <w:rsid w:val="00F16826"/>
    <w:rsid w:val="00F16CFA"/>
    <w:rsid w:val="00F170E9"/>
    <w:rsid w:val="00F174C8"/>
    <w:rsid w:val="00F17696"/>
    <w:rsid w:val="00F176B8"/>
    <w:rsid w:val="00F17BA1"/>
    <w:rsid w:val="00F20382"/>
    <w:rsid w:val="00F20F3B"/>
    <w:rsid w:val="00F2129D"/>
    <w:rsid w:val="00F212F5"/>
    <w:rsid w:val="00F21470"/>
    <w:rsid w:val="00F21E46"/>
    <w:rsid w:val="00F2201D"/>
    <w:rsid w:val="00F23095"/>
    <w:rsid w:val="00F2343B"/>
    <w:rsid w:val="00F238C4"/>
    <w:rsid w:val="00F25247"/>
    <w:rsid w:val="00F25257"/>
    <w:rsid w:val="00F261C3"/>
    <w:rsid w:val="00F26BE9"/>
    <w:rsid w:val="00F2707B"/>
    <w:rsid w:val="00F2740E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2178"/>
    <w:rsid w:val="00F331DD"/>
    <w:rsid w:val="00F33265"/>
    <w:rsid w:val="00F34861"/>
    <w:rsid w:val="00F34F7F"/>
    <w:rsid w:val="00F35303"/>
    <w:rsid w:val="00F35530"/>
    <w:rsid w:val="00F35669"/>
    <w:rsid w:val="00F36CAC"/>
    <w:rsid w:val="00F36D9A"/>
    <w:rsid w:val="00F37099"/>
    <w:rsid w:val="00F374D0"/>
    <w:rsid w:val="00F37890"/>
    <w:rsid w:val="00F404E2"/>
    <w:rsid w:val="00F40AB2"/>
    <w:rsid w:val="00F40CEB"/>
    <w:rsid w:val="00F411B2"/>
    <w:rsid w:val="00F414AE"/>
    <w:rsid w:val="00F41FB2"/>
    <w:rsid w:val="00F42064"/>
    <w:rsid w:val="00F42EFB"/>
    <w:rsid w:val="00F4379E"/>
    <w:rsid w:val="00F43C06"/>
    <w:rsid w:val="00F43F99"/>
    <w:rsid w:val="00F4479D"/>
    <w:rsid w:val="00F44D08"/>
    <w:rsid w:val="00F462C4"/>
    <w:rsid w:val="00F46716"/>
    <w:rsid w:val="00F46A1E"/>
    <w:rsid w:val="00F4756F"/>
    <w:rsid w:val="00F476DB"/>
    <w:rsid w:val="00F47AAD"/>
    <w:rsid w:val="00F500EE"/>
    <w:rsid w:val="00F5158F"/>
    <w:rsid w:val="00F51735"/>
    <w:rsid w:val="00F51AD4"/>
    <w:rsid w:val="00F51BF4"/>
    <w:rsid w:val="00F52B4A"/>
    <w:rsid w:val="00F534AB"/>
    <w:rsid w:val="00F53C14"/>
    <w:rsid w:val="00F53DFF"/>
    <w:rsid w:val="00F541E4"/>
    <w:rsid w:val="00F54C34"/>
    <w:rsid w:val="00F551D4"/>
    <w:rsid w:val="00F56057"/>
    <w:rsid w:val="00F57623"/>
    <w:rsid w:val="00F5797A"/>
    <w:rsid w:val="00F600C3"/>
    <w:rsid w:val="00F60BF5"/>
    <w:rsid w:val="00F61416"/>
    <w:rsid w:val="00F615CA"/>
    <w:rsid w:val="00F61A6C"/>
    <w:rsid w:val="00F63205"/>
    <w:rsid w:val="00F64D1F"/>
    <w:rsid w:val="00F64E4C"/>
    <w:rsid w:val="00F65CCC"/>
    <w:rsid w:val="00F65EDB"/>
    <w:rsid w:val="00F66029"/>
    <w:rsid w:val="00F66085"/>
    <w:rsid w:val="00F66656"/>
    <w:rsid w:val="00F66E50"/>
    <w:rsid w:val="00F671B6"/>
    <w:rsid w:val="00F67A7B"/>
    <w:rsid w:val="00F67B51"/>
    <w:rsid w:val="00F67DD0"/>
    <w:rsid w:val="00F700BC"/>
    <w:rsid w:val="00F70774"/>
    <w:rsid w:val="00F7078B"/>
    <w:rsid w:val="00F70C9A"/>
    <w:rsid w:val="00F70CC8"/>
    <w:rsid w:val="00F715F0"/>
    <w:rsid w:val="00F71BF2"/>
    <w:rsid w:val="00F71D18"/>
    <w:rsid w:val="00F7246B"/>
    <w:rsid w:val="00F727EB"/>
    <w:rsid w:val="00F72B7A"/>
    <w:rsid w:val="00F73908"/>
    <w:rsid w:val="00F73A3A"/>
    <w:rsid w:val="00F73E05"/>
    <w:rsid w:val="00F74A0D"/>
    <w:rsid w:val="00F74A8B"/>
    <w:rsid w:val="00F7564F"/>
    <w:rsid w:val="00F75EA2"/>
    <w:rsid w:val="00F75F53"/>
    <w:rsid w:val="00F776F4"/>
    <w:rsid w:val="00F776FF"/>
    <w:rsid w:val="00F777AD"/>
    <w:rsid w:val="00F80352"/>
    <w:rsid w:val="00F80535"/>
    <w:rsid w:val="00F80614"/>
    <w:rsid w:val="00F8075D"/>
    <w:rsid w:val="00F80A0A"/>
    <w:rsid w:val="00F80BA4"/>
    <w:rsid w:val="00F81EF8"/>
    <w:rsid w:val="00F82922"/>
    <w:rsid w:val="00F84D5A"/>
    <w:rsid w:val="00F8532B"/>
    <w:rsid w:val="00F861DC"/>
    <w:rsid w:val="00F86327"/>
    <w:rsid w:val="00F86C76"/>
    <w:rsid w:val="00F876CA"/>
    <w:rsid w:val="00F900F2"/>
    <w:rsid w:val="00F91136"/>
    <w:rsid w:val="00F9117E"/>
    <w:rsid w:val="00F912B3"/>
    <w:rsid w:val="00F92BC3"/>
    <w:rsid w:val="00F93AD1"/>
    <w:rsid w:val="00F93FB3"/>
    <w:rsid w:val="00F93FEA"/>
    <w:rsid w:val="00F944BD"/>
    <w:rsid w:val="00F94738"/>
    <w:rsid w:val="00F95A18"/>
    <w:rsid w:val="00F95F7E"/>
    <w:rsid w:val="00F963A1"/>
    <w:rsid w:val="00F96CAE"/>
    <w:rsid w:val="00F97240"/>
    <w:rsid w:val="00F97CDE"/>
    <w:rsid w:val="00F97EBC"/>
    <w:rsid w:val="00FA0957"/>
    <w:rsid w:val="00FA1D4F"/>
    <w:rsid w:val="00FA1E23"/>
    <w:rsid w:val="00FA2CAE"/>
    <w:rsid w:val="00FA2E9F"/>
    <w:rsid w:val="00FA31FA"/>
    <w:rsid w:val="00FA4D8E"/>
    <w:rsid w:val="00FA4E6D"/>
    <w:rsid w:val="00FA53B1"/>
    <w:rsid w:val="00FA54E9"/>
    <w:rsid w:val="00FA5B79"/>
    <w:rsid w:val="00FA67D5"/>
    <w:rsid w:val="00FA6CFC"/>
    <w:rsid w:val="00FA7696"/>
    <w:rsid w:val="00FA7ECF"/>
    <w:rsid w:val="00FB0929"/>
    <w:rsid w:val="00FB0B9C"/>
    <w:rsid w:val="00FB163F"/>
    <w:rsid w:val="00FB22E8"/>
    <w:rsid w:val="00FB278F"/>
    <w:rsid w:val="00FB27DB"/>
    <w:rsid w:val="00FB2D5D"/>
    <w:rsid w:val="00FB3183"/>
    <w:rsid w:val="00FB4276"/>
    <w:rsid w:val="00FB4497"/>
    <w:rsid w:val="00FB50E7"/>
    <w:rsid w:val="00FB552C"/>
    <w:rsid w:val="00FB5531"/>
    <w:rsid w:val="00FB560B"/>
    <w:rsid w:val="00FB59D2"/>
    <w:rsid w:val="00FB5BBA"/>
    <w:rsid w:val="00FB5C2A"/>
    <w:rsid w:val="00FB660B"/>
    <w:rsid w:val="00FB6BB6"/>
    <w:rsid w:val="00FB79BB"/>
    <w:rsid w:val="00FB79D8"/>
    <w:rsid w:val="00FC045F"/>
    <w:rsid w:val="00FC090C"/>
    <w:rsid w:val="00FC0E83"/>
    <w:rsid w:val="00FC11A7"/>
    <w:rsid w:val="00FC1C2F"/>
    <w:rsid w:val="00FC223A"/>
    <w:rsid w:val="00FC2877"/>
    <w:rsid w:val="00FC48C9"/>
    <w:rsid w:val="00FC51A1"/>
    <w:rsid w:val="00FC52F4"/>
    <w:rsid w:val="00FC59B4"/>
    <w:rsid w:val="00FC73EC"/>
    <w:rsid w:val="00FC7982"/>
    <w:rsid w:val="00FC7AA0"/>
    <w:rsid w:val="00FD00C2"/>
    <w:rsid w:val="00FD0AA7"/>
    <w:rsid w:val="00FD18A8"/>
    <w:rsid w:val="00FD1E48"/>
    <w:rsid w:val="00FD36E6"/>
    <w:rsid w:val="00FD3B55"/>
    <w:rsid w:val="00FD3E31"/>
    <w:rsid w:val="00FD437B"/>
    <w:rsid w:val="00FD43A0"/>
    <w:rsid w:val="00FD64D1"/>
    <w:rsid w:val="00FD6666"/>
    <w:rsid w:val="00FD6D67"/>
    <w:rsid w:val="00FD70BC"/>
    <w:rsid w:val="00FD72D6"/>
    <w:rsid w:val="00FD7882"/>
    <w:rsid w:val="00FE05B4"/>
    <w:rsid w:val="00FE0C3D"/>
    <w:rsid w:val="00FE0CA1"/>
    <w:rsid w:val="00FE0E64"/>
    <w:rsid w:val="00FE103B"/>
    <w:rsid w:val="00FE1350"/>
    <w:rsid w:val="00FE1468"/>
    <w:rsid w:val="00FE14A9"/>
    <w:rsid w:val="00FE17F0"/>
    <w:rsid w:val="00FE1C57"/>
    <w:rsid w:val="00FE2B1B"/>
    <w:rsid w:val="00FE3AC3"/>
    <w:rsid w:val="00FE3B20"/>
    <w:rsid w:val="00FE40BD"/>
    <w:rsid w:val="00FE44BC"/>
    <w:rsid w:val="00FE4743"/>
    <w:rsid w:val="00FE5906"/>
    <w:rsid w:val="00FE5B09"/>
    <w:rsid w:val="00FE6ED2"/>
    <w:rsid w:val="00FE702D"/>
    <w:rsid w:val="00FE7234"/>
    <w:rsid w:val="00FE7A21"/>
    <w:rsid w:val="00FF0F2A"/>
    <w:rsid w:val="00FF166D"/>
    <w:rsid w:val="00FF1CA6"/>
    <w:rsid w:val="00FF1EF9"/>
    <w:rsid w:val="00FF318E"/>
    <w:rsid w:val="00FF34DD"/>
    <w:rsid w:val="00FF459F"/>
    <w:rsid w:val="00FF49BB"/>
    <w:rsid w:val="00FF4F31"/>
    <w:rsid w:val="00FF5207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B6468BB2-1015-48FB-9E8C-24A24C04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B41"/>
    <w:pPr>
      <w:spacing w:line="276" w:lineRule="auto"/>
      <w:jc w:val="both"/>
    </w:pPr>
    <w:rPr>
      <w:rFonts w:ascii="Times New Roman" w:hAnsi="Times New Roman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 w:line="240" w:lineRule="auto"/>
      <w:ind w:left="288" w:hanging="288"/>
      <w:outlineLvl w:val="1"/>
    </w:pPr>
    <w:rPr>
      <w:i/>
      <w:iCs/>
      <w:noProof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outlineLvl w:val="3"/>
    </w:pPr>
    <w:rPr>
      <w:i/>
      <w:iCs/>
      <w:noProof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smallCaps/>
      <w:noProof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rsid w:val="008E406C"/>
    <w:pPr>
      <w:tabs>
        <w:tab w:val="center" w:pos="4536"/>
        <w:tab w:val="right" w:pos="9072"/>
      </w:tabs>
      <w:spacing w:line="240" w:lineRule="auto"/>
    </w:pPr>
    <w:rPr>
      <w:rFonts w:ascii="Arial" w:eastAsia="MS Mincho" w:hAnsi="Arial"/>
      <w:b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line="240" w:lineRule="auto"/>
    </w:pPr>
    <w:rPr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line="240" w:lineRule="auto"/>
      <w:ind w:firstLine="420"/>
    </w:pPr>
    <w:rPr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line="240" w:lineRule="auto"/>
    </w:pPr>
    <w:rPr>
      <w:b/>
      <w:bCs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line="240" w:lineRule="auto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99"/>
    <w:qFormat/>
    <w:rsid w:val="001D0D60"/>
    <w:pPr>
      <w:widowControl w:val="0"/>
      <w:spacing w:line="240" w:lineRule="auto"/>
      <w:ind w:firstLineChars="200" w:firstLine="420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rFonts w:ascii="Times New Roman" w:hAnsi="Times New Roman"/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line="240" w:lineRule="auto"/>
      <w:ind w:firstLineChars="200" w:firstLine="420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line="240" w:lineRule="auto"/>
    </w:pPr>
    <w:rPr>
      <w:rFonts w:eastAsia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line="240" w:lineRule="auto"/>
      <w:jc w:val="center"/>
    </w:pPr>
    <w:rPr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styleId="af4">
    <w:name w:val="Placeholder Text"/>
    <w:basedOn w:val="a0"/>
    <w:uiPriority w:val="99"/>
    <w:semiHidden/>
    <w:rsid w:val="00D625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0053711\Desktop\hybrid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'lambda=4'!$B$47</c:f>
              <c:strCache>
                <c:ptCount val="1"/>
                <c:pt idx="0">
                  <c:v>Single </c:v>
                </c:pt>
              </c:strCache>
            </c:strRef>
          </c:tx>
          <c:invertIfNegative val="0"/>
          <c:cat>
            <c:strRef>
              <c:f>'lambda=4'!$A$52:$A$54</c:f>
              <c:strCache>
                <c:ptCount val="3"/>
                <c:pt idx="0">
                  <c:v>mean</c:v>
                </c:pt>
                <c:pt idx="1">
                  <c:v>5%</c:v>
                </c:pt>
                <c:pt idx="2">
                  <c:v>50%</c:v>
                </c:pt>
              </c:strCache>
            </c:strRef>
          </c:cat>
          <c:val>
            <c:numRef>
              <c:f>'lambda=4'!$B$52:$B$54</c:f>
              <c:numCache>
                <c:formatCode>0.00%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'lambda=4'!$C$47</c:f>
              <c:strCache>
                <c:ptCount val="1"/>
                <c:pt idx="0">
                  <c:v>Hybrid,8port，T1=5</c:v>
                </c:pt>
              </c:strCache>
            </c:strRef>
          </c:tx>
          <c:invertIfNegative val="0"/>
          <c:cat>
            <c:strRef>
              <c:f>'lambda=4'!$A$52:$A$54</c:f>
              <c:strCache>
                <c:ptCount val="3"/>
                <c:pt idx="0">
                  <c:v>mean</c:v>
                </c:pt>
                <c:pt idx="1">
                  <c:v>5%</c:v>
                </c:pt>
                <c:pt idx="2">
                  <c:v>50%</c:v>
                </c:pt>
              </c:strCache>
            </c:strRef>
          </c:cat>
          <c:val>
            <c:numRef>
              <c:f>'lambda=4'!$C$52:$C$54</c:f>
              <c:numCache>
                <c:formatCode>0.00%</c:formatCode>
                <c:ptCount val="3"/>
                <c:pt idx="0">
                  <c:v>1.018943950786056</c:v>
                </c:pt>
                <c:pt idx="1">
                  <c:v>1.0018220925294181</c:v>
                </c:pt>
                <c:pt idx="2">
                  <c:v>1.0066666415000318</c:v>
                </c:pt>
              </c:numCache>
            </c:numRef>
          </c:val>
        </c:ser>
        <c:ser>
          <c:idx val="2"/>
          <c:order val="2"/>
          <c:tx>
            <c:strRef>
              <c:f>'lambda=4'!$D$47</c:f>
              <c:strCache>
                <c:ptCount val="1"/>
                <c:pt idx="0">
                  <c:v>Hybrid,8port，T1=10</c:v>
                </c:pt>
              </c:strCache>
            </c:strRef>
          </c:tx>
          <c:invertIfNegative val="0"/>
          <c:cat>
            <c:strRef>
              <c:f>'lambda=4'!$A$52:$A$54</c:f>
              <c:strCache>
                <c:ptCount val="3"/>
                <c:pt idx="0">
                  <c:v>mean</c:v>
                </c:pt>
                <c:pt idx="1">
                  <c:v>5%</c:v>
                </c:pt>
                <c:pt idx="2">
                  <c:v>50%</c:v>
                </c:pt>
              </c:strCache>
            </c:strRef>
          </c:cat>
          <c:val>
            <c:numRef>
              <c:f>'lambda=4'!$D$52:$D$54</c:f>
              <c:numCache>
                <c:formatCode>0.00%</c:formatCode>
                <c:ptCount val="3"/>
                <c:pt idx="0">
                  <c:v>1.0407894736842105</c:v>
                </c:pt>
                <c:pt idx="1">
                  <c:v>1.014809639280478</c:v>
                </c:pt>
                <c:pt idx="2">
                  <c:v>1.0202679491583659</c:v>
                </c:pt>
              </c:numCache>
            </c:numRef>
          </c:val>
        </c:ser>
        <c:ser>
          <c:idx val="3"/>
          <c:order val="3"/>
          <c:tx>
            <c:strRef>
              <c:f>'lambda=4'!$E$47</c:f>
              <c:strCache>
                <c:ptCount val="1"/>
                <c:pt idx="0">
                  <c:v>Hybrid,8port，T1=20</c:v>
                </c:pt>
              </c:strCache>
            </c:strRef>
          </c:tx>
          <c:invertIfNegative val="0"/>
          <c:cat>
            <c:strRef>
              <c:f>'lambda=4'!$A$52:$A$54</c:f>
              <c:strCache>
                <c:ptCount val="3"/>
                <c:pt idx="0">
                  <c:v>mean</c:v>
                </c:pt>
                <c:pt idx="1">
                  <c:v>5%</c:v>
                </c:pt>
                <c:pt idx="2">
                  <c:v>50%</c:v>
                </c:pt>
              </c:strCache>
            </c:strRef>
          </c:cat>
          <c:val>
            <c:numRef>
              <c:f>'lambda=4'!$E$52:$E$54</c:f>
              <c:numCache>
                <c:formatCode>0.00%</c:formatCode>
                <c:ptCount val="3"/>
                <c:pt idx="0">
                  <c:v>1.0451503759398495</c:v>
                </c:pt>
                <c:pt idx="1">
                  <c:v>1.05181318756593</c:v>
                </c:pt>
                <c:pt idx="2">
                  <c:v>1.0342467563353857</c:v>
                </c:pt>
              </c:numCache>
            </c:numRef>
          </c:val>
        </c:ser>
        <c:ser>
          <c:idx val="4"/>
          <c:order val="4"/>
          <c:tx>
            <c:strRef>
              <c:f>'lambda=4'!$F$47</c:f>
              <c:strCache>
                <c:ptCount val="1"/>
                <c:pt idx="0">
                  <c:v>Hybrid,32port，T1=20</c:v>
                </c:pt>
              </c:strCache>
            </c:strRef>
          </c:tx>
          <c:invertIfNegative val="0"/>
          <c:cat>
            <c:strRef>
              <c:f>'lambda=4'!$A$52:$A$54</c:f>
              <c:strCache>
                <c:ptCount val="3"/>
                <c:pt idx="0">
                  <c:v>mean</c:v>
                </c:pt>
                <c:pt idx="1">
                  <c:v>5%</c:v>
                </c:pt>
                <c:pt idx="2">
                  <c:v>50%</c:v>
                </c:pt>
              </c:strCache>
            </c:strRef>
          </c:cat>
          <c:val>
            <c:numRef>
              <c:f>'lambda=4'!$F$52:$F$54</c:f>
              <c:numCache>
                <c:formatCode>0.00%</c:formatCode>
                <c:ptCount val="3"/>
                <c:pt idx="0">
                  <c:v>1.0357313738892675</c:v>
                </c:pt>
                <c:pt idx="1">
                  <c:v>1.076610085898648</c:v>
                </c:pt>
                <c:pt idx="2">
                  <c:v>1.013420107889361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020521584"/>
        <c:axId val="-1020520496"/>
      </c:barChart>
      <c:catAx>
        <c:axId val="-10205215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020520496"/>
        <c:crosses val="autoZero"/>
        <c:auto val="1"/>
        <c:lblAlgn val="ctr"/>
        <c:lblOffset val="100"/>
        <c:noMultiLvlLbl val="0"/>
      </c:catAx>
      <c:valAx>
        <c:axId val="-102052049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-10205215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AB2DC-D7F6-465B-8D95-0213EC846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MS</Company>
  <LinksUpToDate>false</LinksUpToDate>
  <CharactersWithSpaces>7478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LI</cp:lastModifiedBy>
  <cp:revision>8</cp:revision>
  <cp:lastPrinted>2016-08-08T07:57:00Z</cp:lastPrinted>
  <dcterms:created xsi:type="dcterms:W3CDTF">2016-11-05T18:44:00Z</dcterms:created>
  <dcterms:modified xsi:type="dcterms:W3CDTF">2016-11-06T03:38:00Z</dcterms:modified>
</cp:coreProperties>
</file>